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268" w:rsidRDefault="00963ACE" w:rsidP="00694268">
      <w:pPr>
        <w:jc w:val="center"/>
        <w:rPr>
          <w:b/>
          <w:sz w:val="40"/>
          <w:szCs w:val="40"/>
        </w:rPr>
      </w:pPr>
      <w:r w:rsidRPr="00963ACE">
        <w:rPr>
          <w:rFonts w:hint="eastAsia"/>
          <w:b/>
          <w:sz w:val="40"/>
          <w:szCs w:val="40"/>
        </w:rPr>
        <w:t>免試入學【基北區高級中等學校</w:t>
      </w:r>
      <w:r w:rsidRPr="00963ACE">
        <w:rPr>
          <w:rFonts w:hint="eastAsia"/>
          <w:b/>
          <w:sz w:val="40"/>
          <w:szCs w:val="40"/>
        </w:rPr>
        <w:t>&amp;</w:t>
      </w:r>
      <w:r w:rsidRPr="00963ACE">
        <w:rPr>
          <w:rFonts w:hint="eastAsia"/>
          <w:b/>
          <w:sz w:val="40"/>
          <w:szCs w:val="40"/>
        </w:rPr>
        <w:t>五專】</w:t>
      </w:r>
      <w:r w:rsidR="00694268" w:rsidRPr="00694268">
        <w:rPr>
          <w:b/>
          <w:sz w:val="40"/>
          <w:szCs w:val="40"/>
        </w:rPr>
        <w:t>超級比一比</w:t>
      </w:r>
    </w:p>
    <w:p w:rsidR="002C114F" w:rsidRPr="002C114F" w:rsidRDefault="002C114F" w:rsidP="002C114F">
      <w:pPr>
        <w:spacing w:after="120"/>
        <w:jc w:val="right"/>
      </w:pPr>
      <w:r w:rsidRPr="002C114F">
        <w:rPr>
          <w:rFonts w:hint="eastAsia"/>
        </w:rPr>
        <w:t>1</w:t>
      </w:r>
      <w:r w:rsidR="008B2134">
        <w:t>1</w:t>
      </w:r>
      <w:r w:rsidR="001F4ECF">
        <w:rPr>
          <w:rFonts w:hint="eastAsia"/>
        </w:rPr>
        <w:t>3</w:t>
      </w:r>
      <w:r w:rsidRPr="002C114F">
        <w:rPr>
          <w:rFonts w:hint="eastAsia"/>
        </w:rPr>
        <w:t>/</w:t>
      </w:r>
      <w:r w:rsidR="003C6A83">
        <w:rPr>
          <w:rFonts w:hint="eastAsia"/>
        </w:rPr>
        <w:t>0</w:t>
      </w:r>
      <w:r w:rsidR="00F875B2">
        <w:rPr>
          <w:rFonts w:hint="eastAsia"/>
        </w:rPr>
        <w:t>1</w:t>
      </w:r>
      <w:r w:rsidRPr="002C114F">
        <w:rPr>
          <w:rFonts w:hint="eastAsia"/>
        </w:rPr>
        <w:t>/</w:t>
      </w:r>
      <w:r w:rsidR="001F4ECF">
        <w:rPr>
          <w:rFonts w:hint="eastAsia"/>
        </w:rPr>
        <w:t>17</w:t>
      </w:r>
      <w:r w:rsidRPr="002C114F">
        <w:rPr>
          <w:rFonts w:hint="eastAsia"/>
        </w:rPr>
        <w:t>修正</w:t>
      </w:r>
    </w:p>
    <w:tbl>
      <w:tblPr>
        <w:tblW w:w="9732"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1228"/>
        <w:gridCol w:w="4252"/>
        <w:gridCol w:w="4252"/>
      </w:tblGrid>
      <w:tr w:rsidR="007643D4" w:rsidRPr="00694268" w:rsidTr="00603653">
        <w:trPr>
          <w:jc w:val="center"/>
        </w:trPr>
        <w:tc>
          <w:tcPr>
            <w:tcW w:w="1228" w:type="dxa"/>
            <w:tcBorders>
              <w:bottom w:val="single" w:sz="12" w:space="0" w:color="auto"/>
            </w:tcBorders>
            <w:vAlign w:val="center"/>
          </w:tcPr>
          <w:p w:rsidR="007643D4" w:rsidRPr="00694268" w:rsidRDefault="007643D4" w:rsidP="006030A2">
            <w:pPr>
              <w:jc w:val="center"/>
            </w:pPr>
            <w:r>
              <w:rPr>
                <w:rFonts w:hint="eastAsia"/>
              </w:rPr>
              <w:t>項目</w:t>
            </w:r>
          </w:p>
        </w:tc>
        <w:tc>
          <w:tcPr>
            <w:tcW w:w="4252" w:type="dxa"/>
            <w:tcBorders>
              <w:bottom w:val="single" w:sz="12" w:space="0" w:color="auto"/>
            </w:tcBorders>
            <w:vAlign w:val="center"/>
          </w:tcPr>
          <w:p w:rsidR="007643D4" w:rsidRPr="00694268" w:rsidRDefault="007643D4" w:rsidP="00813E34">
            <w:pPr>
              <w:jc w:val="center"/>
            </w:pPr>
            <w:r>
              <w:rPr>
                <w:rFonts w:hAnsi="新細明體" w:hint="eastAsia"/>
              </w:rPr>
              <w:t>基北區高級中等學校</w:t>
            </w:r>
            <w:r>
              <w:rPr>
                <w:rFonts w:hint="eastAsia"/>
              </w:rPr>
              <w:t>免試入學</w:t>
            </w:r>
          </w:p>
        </w:tc>
        <w:tc>
          <w:tcPr>
            <w:tcW w:w="4252" w:type="dxa"/>
            <w:tcBorders>
              <w:bottom w:val="single" w:sz="12" w:space="0" w:color="auto"/>
            </w:tcBorders>
            <w:vAlign w:val="center"/>
          </w:tcPr>
          <w:p w:rsidR="007643D4" w:rsidRPr="00694268" w:rsidRDefault="007643D4" w:rsidP="007643D4">
            <w:pPr>
              <w:jc w:val="center"/>
            </w:pPr>
            <w:r>
              <w:rPr>
                <w:rFonts w:hint="eastAsia"/>
              </w:rPr>
              <w:t>五專免試入學</w:t>
            </w:r>
            <w:r>
              <w:rPr>
                <w:rFonts w:hint="eastAsia"/>
              </w:rPr>
              <w:t>(</w:t>
            </w:r>
            <w:r>
              <w:rPr>
                <w:rFonts w:hint="eastAsia"/>
              </w:rPr>
              <w:t>北區</w:t>
            </w:r>
            <w:r>
              <w:rPr>
                <w:rFonts w:hint="eastAsia"/>
              </w:rPr>
              <w:t>)</w:t>
            </w:r>
          </w:p>
        </w:tc>
      </w:tr>
      <w:tr w:rsidR="007643D4" w:rsidRPr="00694268" w:rsidTr="007643D4">
        <w:trPr>
          <w:jc w:val="center"/>
        </w:trPr>
        <w:tc>
          <w:tcPr>
            <w:tcW w:w="1228" w:type="dxa"/>
            <w:tcBorders>
              <w:top w:val="single" w:sz="4" w:space="0" w:color="auto"/>
            </w:tcBorders>
          </w:tcPr>
          <w:p w:rsidR="007643D4" w:rsidRPr="00A5520B" w:rsidRDefault="007643D4" w:rsidP="006030A2">
            <w:pPr>
              <w:jc w:val="center"/>
            </w:pPr>
            <w:r w:rsidRPr="00A5520B">
              <w:t>招生學校</w:t>
            </w:r>
          </w:p>
        </w:tc>
        <w:tc>
          <w:tcPr>
            <w:tcW w:w="4252" w:type="dxa"/>
            <w:tcBorders>
              <w:top w:val="single" w:sz="4" w:space="0" w:color="auto"/>
            </w:tcBorders>
          </w:tcPr>
          <w:p w:rsidR="007643D4" w:rsidRPr="004E6BC0" w:rsidRDefault="007643D4" w:rsidP="00D2263E">
            <w:pPr>
              <w:jc w:val="both"/>
              <w:rPr>
                <w:b/>
                <w:color w:val="FF0000"/>
              </w:rPr>
            </w:pPr>
            <w:r>
              <w:rPr>
                <w:rFonts w:hint="eastAsia"/>
              </w:rPr>
              <w:t>免試就學</w:t>
            </w:r>
            <w:r>
              <w:t>區</w:t>
            </w:r>
            <w:r>
              <w:rPr>
                <w:rFonts w:hint="eastAsia"/>
              </w:rPr>
              <w:t>內</w:t>
            </w:r>
            <w:r>
              <w:t>各公私立高級中等學校及共同就學區學校</w:t>
            </w:r>
            <w:r>
              <w:rPr>
                <w:rFonts w:hint="eastAsia"/>
              </w:rPr>
              <w:t>(</w:t>
            </w:r>
            <w:r>
              <w:rPr>
                <w:rFonts w:hint="eastAsia"/>
              </w:rPr>
              <w:t>均含進修部</w:t>
            </w:r>
            <w:r>
              <w:rPr>
                <w:rFonts w:hint="eastAsia"/>
              </w:rPr>
              <w:t>)</w:t>
            </w:r>
            <w:r w:rsidR="000C5D6E">
              <w:rPr>
                <w:rFonts w:hint="eastAsia"/>
              </w:rPr>
              <w:t>17</w:t>
            </w:r>
            <w:r w:rsidR="00D2263E">
              <w:rPr>
                <w:rFonts w:hint="eastAsia"/>
              </w:rPr>
              <w:t>2</w:t>
            </w:r>
            <w:r w:rsidR="00CB6F92">
              <w:rPr>
                <w:rFonts w:hint="eastAsia"/>
              </w:rPr>
              <w:t>校</w:t>
            </w:r>
            <w:r>
              <w:rPr>
                <w:rFonts w:hint="eastAsia"/>
              </w:rPr>
              <w:t>聯合辦理</w:t>
            </w:r>
          </w:p>
        </w:tc>
        <w:tc>
          <w:tcPr>
            <w:tcW w:w="4252" w:type="dxa"/>
            <w:tcBorders>
              <w:top w:val="single" w:sz="4" w:space="0" w:color="auto"/>
            </w:tcBorders>
          </w:tcPr>
          <w:p w:rsidR="007643D4" w:rsidRPr="004E6BC0" w:rsidRDefault="007643D4" w:rsidP="00D2263E">
            <w:pPr>
              <w:jc w:val="both"/>
              <w:rPr>
                <w:b/>
                <w:color w:val="FF0000"/>
              </w:rPr>
            </w:pPr>
            <w:r>
              <w:rPr>
                <w:rFonts w:hint="eastAsia"/>
              </w:rPr>
              <w:t>北區</w:t>
            </w:r>
            <w:r w:rsidR="00C77EEF">
              <w:rPr>
                <w:rFonts w:hint="eastAsia"/>
              </w:rPr>
              <w:t>五專</w:t>
            </w:r>
            <w:r w:rsidRPr="00F00F03">
              <w:t>計</w:t>
            </w:r>
            <w:r w:rsidR="000C5D6E">
              <w:rPr>
                <w:rFonts w:hint="eastAsia"/>
              </w:rPr>
              <w:t>1</w:t>
            </w:r>
            <w:r w:rsidR="00D2263E">
              <w:rPr>
                <w:rFonts w:hint="eastAsia"/>
              </w:rPr>
              <w:t>7</w:t>
            </w:r>
            <w:r w:rsidRPr="00F00F03">
              <w:t>校</w:t>
            </w:r>
            <w:r>
              <w:rPr>
                <w:rFonts w:hint="eastAsia"/>
              </w:rPr>
              <w:t>聯合辦理</w:t>
            </w:r>
          </w:p>
        </w:tc>
      </w:tr>
      <w:tr w:rsidR="007643D4" w:rsidRPr="00694268" w:rsidTr="007643D4">
        <w:trPr>
          <w:jc w:val="center"/>
        </w:trPr>
        <w:tc>
          <w:tcPr>
            <w:tcW w:w="1228" w:type="dxa"/>
          </w:tcPr>
          <w:p w:rsidR="007643D4" w:rsidRPr="00A5520B" w:rsidRDefault="007643D4" w:rsidP="006030A2">
            <w:pPr>
              <w:jc w:val="center"/>
            </w:pPr>
            <w:r w:rsidRPr="00A5520B">
              <w:t>報名資格</w:t>
            </w:r>
          </w:p>
        </w:tc>
        <w:tc>
          <w:tcPr>
            <w:tcW w:w="4252" w:type="dxa"/>
          </w:tcPr>
          <w:p w:rsidR="007643D4" w:rsidRDefault="007643D4" w:rsidP="004060E7">
            <w:pPr>
              <w:ind w:left="240" w:hangingChars="100" w:hanging="240"/>
              <w:jc w:val="both"/>
            </w:pPr>
            <w:r>
              <w:rPr>
                <w:rFonts w:hint="eastAsia"/>
              </w:rPr>
              <w:t>1.</w:t>
            </w:r>
            <w:r w:rsidR="000C5D6E" w:rsidRPr="000C5D6E">
              <w:rPr>
                <w:rFonts w:hint="eastAsia"/>
                <w:b/>
              </w:rPr>
              <w:t>基北</w:t>
            </w:r>
            <w:r w:rsidRPr="000C5D6E">
              <w:rPr>
                <w:b/>
              </w:rPr>
              <w:t>區</w:t>
            </w:r>
            <w:r>
              <w:t>及共同就學區各公私立國民中學畢業或具同等學力資格者，</w:t>
            </w:r>
            <w:r w:rsidR="00293FA5">
              <w:rPr>
                <w:rFonts w:hint="eastAsia"/>
              </w:rPr>
              <w:t>以</w:t>
            </w:r>
            <w:r>
              <w:t>及海外</w:t>
            </w:r>
            <w:r w:rsidR="00294DE3">
              <w:t>臺灣學校</w:t>
            </w:r>
            <w:r w:rsidR="00293B26">
              <w:rPr>
                <w:rFonts w:hint="eastAsia"/>
              </w:rPr>
              <w:t>、大陸</w:t>
            </w:r>
            <w:r w:rsidR="00293FA5">
              <w:rPr>
                <w:rFonts w:hint="eastAsia"/>
              </w:rPr>
              <w:t>地區</w:t>
            </w:r>
            <w:r w:rsidR="00293B26">
              <w:rPr>
                <w:rFonts w:hint="eastAsia"/>
              </w:rPr>
              <w:t>台商</w:t>
            </w:r>
            <w:r>
              <w:t>學校國中部設籍於本區之畢業學生</w:t>
            </w:r>
          </w:p>
          <w:p w:rsidR="007643D4" w:rsidRPr="00C24B5D" w:rsidRDefault="007643D4" w:rsidP="004060E7">
            <w:pPr>
              <w:ind w:left="240" w:hangingChars="100" w:hanging="240"/>
              <w:jc w:val="both"/>
            </w:pPr>
            <w:r>
              <w:rPr>
                <w:rFonts w:hint="eastAsia"/>
              </w:rPr>
              <w:t>2.</w:t>
            </w:r>
            <w:r>
              <w:t>非本區各公私立國民中學畢業生，經本區免試入學委員會審核通過</w:t>
            </w:r>
            <w:r>
              <w:rPr>
                <w:rFonts w:hint="eastAsia"/>
              </w:rPr>
              <w:t>變更就學區者</w:t>
            </w:r>
          </w:p>
        </w:tc>
        <w:tc>
          <w:tcPr>
            <w:tcW w:w="4252" w:type="dxa"/>
          </w:tcPr>
          <w:p w:rsidR="007643D4" w:rsidRPr="007643D4" w:rsidRDefault="00C77EEF" w:rsidP="007643D4">
            <w:pPr>
              <w:jc w:val="both"/>
            </w:pPr>
            <w:r>
              <w:rPr>
                <w:rFonts w:hint="eastAsia"/>
              </w:rPr>
              <w:t>五專為</w:t>
            </w:r>
            <w:r w:rsidR="007643D4" w:rsidRPr="00F00F03">
              <w:t>全國一區，</w:t>
            </w:r>
            <w:r w:rsidR="007643D4">
              <w:rPr>
                <w:rFonts w:hint="eastAsia"/>
              </w:rPr>
              <w:t>不</w:t>
            </w:r>
            <w:r w:rsidR="007643D4" w:rsidRPr="005B1370">
              <w:rPr>
                <w:rFonts w:hint="eastAsia"/>
              </w:rPr>
              <w:t>論就讀國中所在地為何，</w:t>
            </w:r>
            <w:r w:rsidR="007643D4" w:rsidRPr="009758C9">
              <w:rPr>
                <w:rFonts w:hint="eastAsia"/>
              </w:rPr>
              <w:t>無須變更就學區</w:t>
            </w:r>
            <w:r w:rsidR="007643D4">
              <w:rPr>
                <w:rFonts w:hint="eastAsia"/>
              </w:rPr>
              <w:t>即</w:t>
            </w:r>
            <w:r w:rsidR="007643D4" w:rsidRPr="005B1370">
              <w:rPr>
                <w:rFonts w:hint="eastAsia"/>
              </w:rPr>
              <w:t>可</w:t>
            </w:r>
            <w:r w:rsidR="007643D4">
              <w:rPr>
                <w:rFonts w:hint="eastAsia"/>
              </w:rPr>
              <w:t>報名，</w:t>
            </w:r>
            <w:r w:rsidR="00E652A5">
              <w:rPr>
                <w:rFonts w:hint="eastAsia"/>
              </w:rPr>
              <w:t>而</w:t>
            </w:r>
            <w:r w:rsidR="007643D4">
              <w:rPr>
                <w:rFonts w:hint="eastAsia"/>
              </w:rPr>
              <w:t>且</w:t>
            </w:r>
            <w:r w:rsidR="007643D4" w:rsidRPr="00D62761">
              <w:rPr>
                <w:rFonts w:hint="eastAsia"/>
              </w:rPr>
              <w:t>非應屆、同等學力、非學校型態實驗教育</w:t>
            </w:r>
            <w:r w:rsidR="007643D4">
              <w:rPr>
                <w:rFonts w:hint="eastAsia"/>
              </w:rPr>
              <w:t>、</w:t>
            </w:r>
            <w:r w:rsidR="007643D4" w:rsidRPr="00D62761">
              <w:rPr>
                <w:rFonts w:hint="eastAsia"/>
              </w:rPr>
              <w:t>海外臺灣學校及大陸地區臺商學校學生或符合「特殊教育學生調整入學年齡及修業年限實施辦法」之規定者</w:t>
            </w:r>
            <w:r w:rsidR="007643D4">
              <w:rPr>
                <w:rFonts w:hint="eastAsia"/>
              </w:rPr>
              <w:t>亦</w:t>
            </w:r>
            <w:r w:rsidR="007643D4" w:rsidRPr="00F303D2">
              <w:rPr>
                <w:rFonts w:hint="eastAsia"/>
              </w:rPr>
              <w:t>可報名</w:t>
            </w:r>
          </w:p>
        </w:tc>
      </w:tr>
      <w:tr w:rsidR="00E652A5" w:rsidRPr="00694268" w:rsidTr="00524195">
        <w:trPr>
          <w:trHeight w:val="1125"/>
          <w:jc w:val="center"/>
        </w:trPr>
        <w:tc>
          <w:tcPr>
            <w:tcW w:w="1228" w:type="dxa"/>
          </w:tcPr>
          <w:p w:rsidR="00E652A5" w:rsidRPr="00A5520B" w:rsidRDefault="00E652A5" w:rsidP="006030A2">
            <w:pPr>
              <w:jc w:val="center"/>
            </w:pPr>
            <w:r>
              <w:rPr>
                <w:rFonts w:hint="eastAsia"/>
              </w:rPr>
              <w:t>國中教育會考成績</w:t>
            </w:r>
          </w:p>
        </w:tc>
        <w:tc>
          <w:tcPr>
            <w:tcW w:w="4252" w:type="dxa"/>
            <w:shd w:val="clear" w:color="auto" w:fill="auto"/>
          </w:tcPr>
          <w:p w:rsidR="00E652A5" w:rsidRPr="008936D4" w:rsidRDefault="00CB6F92" w:rsidP="00CB6F92">
            <w:pPr>
              <w:jc w:val="both"/>
            </w:pPr>
            <w:r>
              <w:rPr>
                <w:rFonts w:hint="eastAsia"/>
              </w:rPr>
              <w:t>各科均</w:t>
            </w:r>
            <w:r w:rsidR="00E652A5">
              <w:rPr>
                <w:rFonts w:hint="eastAsia"/>
              </w:rPr>
              <w:t>要採計</w:t>
            </w:r>
            <w:r>
              <w:rPr>
                <w:rFonts w:hint="eastAsia"/>
              </w:rPr>
              <w:t>(</w:t>
            </w:r>
            <w:r w:rsidRPr="00E652A5">
              <w:rPr>
                <w:rFonts w:hint="eastAsia"/>
              </w:rPr>
              <w:t>國文、數學、英語、自然、社會</w:t>
            </w:r>
            <w:r>
              <w:rPr>
                <w:rFonts w:hint="eastAsia"/>
              </w:rPr>
              <w:t>等</w:t>
            </w:r>
            <w:r>
              <w:rPr>
                <w:rFonts w:hint="eastAsia"/>
              </w:rPr>
              <w:t>5</w:t>
            </w:r>
            <w:r>
              <w:rPr>
                <w:rFonts w:hint="eastAsia"/>
              </w:rPr>
              <w:t>科</w:t>
            </w:r>
            <w:r w:rsidRPr="000C5D6E">
              <w:rPr>
                <w:rFonts w:hint="eastAsia"/>
                <w:b/>
              </w:rPr>
              <w:t>等級</w:t>
            </w:r>
            <w:r w:rsidR="00867CC3" w:rsidRPr="000C5D6E">
              <w:rPr>
                <w:rFonts w:hint="eastAsia"/>
                <w:b/>
              </w:rPr>
              <w:t>&amp;</w:t>
            </w:r>
            <w:r w:rsidRPr="000C5D6E">
              <w:rPr>
                <w:rFonts w:hint="eastAsia"/>
                <w:b/>
              </w:rPr>
              <w:t>標示</w:t>
            </w:r>
            <w:r>
              <w:rPr>
                <w:rFonts w:hint="eastAsia"/>
              </w:rPr>
              <w:t>之積分，以及</w:t>
            </w:r>
            <w:r w:rsidRPr="00E652A5">
              <w:rPr>
                <w:rFonts w:hint="eastAsia"/>
              </w:rPr>
              <w:t>寫作測驗</w:t>
            </w:r>
            <w:r>
              <w:rPr>
                <w:rFonts w:hint="eastAsia"/>
              </w:rPr>
              <w:t>級分之積分</w:t>
            </w:r>
            <w:r>
              <w:rPr>
                <w:rFonts w:hint="eastAsia"/>
              </w:rPr>
              <w:t>)</w:t>
            </w:r>
          </w:p>
        </w:tc>
        <w:tc>
          <w:tcPr>
            <w:tcW w:w="4252" w:type="dxa"/>
            <w:shd w:val="clear" w:color="auto" w:fill="auto"/>
          </w:tcPr>
          <w:p w:rsidR="00E652A5" w:rsidRPr="008936D4" w:rsidRDefault="00E652A5" w:rsidP="00CB6F92">
            <w:pPr>
              <w:jc w:val="both"/>
            </w:pPr>
            <w:r>
              <w:rPr>
                <w:rFonts w:hint="eastAsia"/>
              </w:rPr>
              <w:t>只採計</w:t>
            </w:r>
            <w:r w:rsidRPr="00E652A5">
              <w:rPr>
                <w:rFonts w:hint="eastAsia"/>
              </w:rPr>
              <w:t>國文、數學、英語、自然、社會</w:t>
            </w:r>
            <w:r>
              <w:rPr>
                <w:rFonts w:hint="eastAsia"/>
              </w:rPr>
              <w:t>等</w:t>
            </w:r>
            <w:r>
              <w:rPr>
                <w:rFonts w:hint="eastAsia"/>
              </w:rPr>
              <w:t>5</w:t>
            </w:r>
            <w:r>
              <w:rPr>
                <w:rFonts w:hint="eastAsia"/>
              </w:rPr>
              <w:t>科</w:t>
            </w:r>
            <w:r w:rsidRPr="000C5D6E">
              <w:rPr>
                <w:rFonts w:hint="eastAsia"/>
                <w:b/>
              </w:rPr>
              <w:t>等級</w:t>
            </w:r>
            <w:r w:rsidR="00CB6F92">
              <w:rPr>
                <w:rFonts w:hint="eastAsia"/>
              </w:rPr>
              <w:t>之</w:t>
            </w:r>
            <w:r>
              <w:rPr>
                <w:rFonts w:hint="eastAsia"/>
              </w:rPr>
              <w:t>積分，</w:t>
            </w:r>
            <w:r w:rsidR="00293B26">
              <w:rPr>
                <w:rFonts w:hint="eastAsia"/>
              </w:rPr>
              <w:t>計分</w:t>
            </w:r>
            <w:r>
              <w:rPr>
                <w:rFonts w:hint="eastAsia"/>
              </w:rPr>
              <w:t>不採計</w:t>
            </w:r>
            <w:r w:rsidRPr="00E652A5">
              <w:rPr>
                <w:rFonts w:hint="eastAsia"/>
              </w:rPr>
              <w:t>寫作測驗</w:t>
            </w:r>
            <w:r>
              <w:rPr>
                <w:rFonts w:hint="eastAsia"/>
              </w:rPr>
              <w:t>成績</w:t>
            </w:r>
            <w:r w:rsidR="00293B26">
              <w:rPr>
                <w:rFonts w:hint="eastAsia"/>
              </w:rPr>
              <w:t>，</w:t>
            </w:r>
            <w:r w:rsidR="000C5D6E">
              <w:rPr>
                <w:rFonts w:hint="eastAsia"/>
              </w:rPr>
              <w:t>寫作測驗只用在比序</w:t>
            </w:r>
          </w:p>
        </w:tc>
      </w:tr>
      <w:tr w:rsidR="00524195" w:rsidRPr="00694268" w:rsidTr="00CB6F92">
        <w:trPr>
          <w:jc w:val="center"/>
        </w:trPr>
        <w:tc>
          <w:tcPr>
            <w:tcW w:w="1228" w:type="dxa"/>
          </w:tcPr>
          <w:p w:rsidR="00524195" w:rsidRDefault="00524195" w:rsidP="006030A2">
            <w:pPr>
              <w:jc w:val="center"/>
            </w:pPr>
            <w:r>
              <w:rPr>
                <w:rFonts w:hint="eastAsia"/>
              </w:rPr>
              <w:t>積分證明</w:t>
            </w:r>
          </w:p>
        </w:tc>
        <w:tc>
          <w:tcPr>
            <w:tcW w:w="4252" w:type="dxa"/>
            <w:shd w:val="clear" w:color="auto" w:fill="auto"/>
          </w:tcPr>
          <w:p w:rsidR="00524195" w:rsidRDefault="00524195" w:rsidP="00CB6F92">
            <w:pPr>
              <w:jc w:val="both"/>
            </w:pPr>
            <w:r>
              <w:rPr>
                <w:rFonts w:hint="eastAsia"/>
              </w:rPr>
              <w:t>報名學生無需提供積分證明</w:t>
            </w:r>
          </w:p>
        </w:tc>
        <w:tc>
          <w:tcPr>
            <w:tcW w:w="4252" w:type="dxa"/>
            <w:shd w:val="clear" w:color="auto" w:fill="auto"/>
          </w:tcPr>
          <w:p w:rsidR="00524195" w:rsidRDefault="00524195" w:rsidP="001F4ECF">
            <w:pPr>
              <w:jc w:val="both"/>
            </w:pPr>
            <w:r>
              <w:rPr>
                <w:rFonts w:hint="eastAsia"/>
              </w:rPr>
              <w:t>報名學生須向就讀學校申請</w:t>
            </w:r>
            <w:r>
              <w:t>「</w:t>
            </w:r>
            <w:r>
              <w:t>11</w:t>
            </w:r>
            <w:r w:rsidR="001F4ECF">
              <w:rPr>
                <w:rFonts w:hint="eastAsia"/>
              </w:rPr>
              <w:t>3</w:t>
            </w:r>
            <w:r>
              <w:t xml:space="preserve"> </w:t>
            </w:r>
            <w:r>
              <w:t>學年度五專入學專用聯合免試入學超額比序項目積分證明單</w:t>
            </w:r>
            <w:r w:rsidR="00622B7F">
              <w:t>」</w:t>
            </w:r>
            <w:r w:rsidR="00622B7F">
              <w:rPr>
                <w:rFonts w:hint="eastAsia"/>
              </w:rPr>
              <w:t>並黏貼於報名表</w:t>
            </w:r>
          </w:p>
        </w:tc>
      </w:tr>
      <w:tr w:rsidR="007643D4" w:rsidRPr="00694268" w:rsidTr="007643D4">
        <w:trPr>
          <w:jc w:val="center"/>
        </w:trPr>
        <w:tc>
          <w:tcPr>
            <w:tcW w:w="1228" w:type="dxa"/>
          </w:tcPr>
          <w:p w:rsidR="007643D4" w:rsidRPr="00A5520B" w:rsidRDefault="007643D4" w:rsidP="006030A2">
            <w:pPr>
              <w:jc w:val="center"/>
            </w:pPr>
            <w:r>
              <w:rPr>
                <w:rFonts w:hint="eastAsia"/>
              </w:rPr>
              <w:t>報名方式</w:t>
            </w:r>
          </w:p>
        </w:tc>
        <w:tc>
          <w:tcPr>
            <w:tcW w:w="4252" w:type="dxa"/>
            <w:shd w:val="clear" w:color="auto" w:fill="auto"/>
          </w:tcPr>
          <w:p w:rsidR="007643D4" w:rsidRPr="00AB46D4" w:rsidRDefault="007643D4" w:rsidP="00AB46D4">
            <w:pPr>
              <w:ind w:left="240" w:hangingChars="100" w:hanging="240"/>
              <w:jc w:val="both"/>
              <w:rPr>
                <w:b/>
              </w:rPr>
            </w:pPr>
            <w:r>
              <w:rPr>
                <w:rFonts w:hint="eastAsia"/>
              </w:rPr>
              <w:t>1.</w:t>
            </w:r>
            <w:r w:rsidRPr="00AB46D4">
              <w:rPr>
                <w:rFonts w:hint="eastAsia"/>
                <w:b/>
              </w:rPr>
              <w:t>國中集體現場報名</w:t>
            </w:r>
            <w:r w:rsidRPr="00AB46D4">
              <w:rPr>
                <w:rFonts w:hint="eastAsia"/>
              </w:rPr>
              <w:t>：</w:t>
            </w:r>
            <w:r>
              <w:t>本區應屆畢業生</w:t>
            </w:r>
            <w:r w:rsidR="00293B26">
              <w:t>及</w:t>
            </w:r>
            <w:r w:rsidR="00293B26">
              <w:rPr>
                <w:rFonts w:hint="eastAsia"/>
              </w:rPr>
              <w:t>大陸台商</w:t>
            </w:r>
            <w:r w:rsidR="00293B26">
              <w:t>學校設籍於</w:t>
            </w:r>
            <w:r w:rsidR="00293B26">
              <w:rPr>
                <w:rFonts w:hint="eastAsia"/>
              </w:rPr>
              <w:t>基北</w:t>
            </w:r>
            <w:r w:rsidR="00293B26">
              <w:t>區</w:t>
            </w:r>
            <w:r w:rsidR="00293B26">
              <w:rPr>
                <w:rFonts w:hint="eastAsia"/>
              </w:rPr>
              <w:t>學生</w:t>
            </w:r>
            <w:r>
              <w:rPr>
                <w:rFonts w:hint="eastAsia"/>
              </w:rPr>
              <w:t>一律</w:t>
            </w:r>
            <w:r>
              <w:t>向就讀國中報名，國中各校再</w:t>
            </w:r>
            <w:r>
              <w:rPr>
                <w:rFonts w:hint="eastAsia"/>
              </w:rPr>
              <w:t>向免試入學</w:t>
            </w:r>
            <w:r>
              <w:t>委員會集體繳件</w:t>
            </w:r>
          </w:p>
          <w:p w:rsidR="007643D4" w:rsidRDefault="007643D4" w:rsidP="00AB46D4">
            <w:pPr>
              <w:ind w:left="240" w:hangingChars="100" w:hanging="240"/>
              <w:jc w:val="both"/>
            </w:pPr>
            <w:r>
              <w:rPr>
                <w:rFonts w:hint="eastAsia"/>
              </w:rPr>
              <w:t>2.</w:t>
            </w:r>
            <w:r w:rsidRPr="006030A2">
              <w:rPr>
                <w:rFonts w:hint="eastAsia"/>
                <w:b/>
              </w:rPr>
              <w:t>個別</w:t>
            </w:r>
            <w:r w:rsidR="00AD522C">
              <w:rPr>
                <w:rFonts w:hint="eastAsia"/>
                <w:b/>
              </w:rPr>
              <w:t>現場</w:t>
            </w:r>
            <w:r w:rsidRPr="006030A2">
              <w:rPr>
                <w:rFonts w:hint="eastAsia"/>
                <w:b/>
              </w:rPr>
              <w:t>報名</w:t>
            </w:r>
            <w:r>
              <w:rPr>
                <w:rFonts w:hint="eastAsia"/>
                <w:b/>
              </w:rPr>
              <w:t>：</w:t>
            </w:r>
            <w:r>
              <w:t>非應屆國中畢業生、變更就學區者、返國就學學生或以同等學力資格報名者</w:t>
            </w:r>
            <w:r>
              <w:rPr>
                <w:rFonts w:hint="eastAsia"/>
              </w:rPr>
              <w:t>，個別直接向免試入學</w:t>
            </w:r>
            <w:r>
              <w:t>委員會繳件</w:t>
            </w:r>
          </w:p>
          <w:p w:rsidR="00D92414" w:rsidRDefault="00D92414" w:rsidP="00AB46D4">
            <w:pPr>
              <w:ind w:left="240" w:hangingChars="100" w:hanging="240"/>
              <w:jc w:val="both"/>
            </w:pPr>
          </w:p>
          <w:p w:rsidR="00D92414" w:rsidRDefault="00D92414" w:rsidP="00AB46D4">
            <w:pPr>
              <w:ind w:left="240" w:hangingChars="100" w:hanging="240"/>
              <w:jc w:val="both"/>
            </w:pPr>
          </w:p>
          <w:p w:rsidR="00D92414" w:rsidRDefault="00D92414" w:rsidP="00AB46D4">
            <w:pPr>
              <w:ind w:left="240" w:hangingChars="100" w:hanging="240"/>
              <w:jc w:val="both"/>
            </w:pPr>
          </w:p>
          <w:p w:rsidR="00D92414" w:rsidRDefault="00D92414" w:rsidP="00AB46D4">
            <w:pPr>
              <w:ind w:left="240" w:hangingChars="100" w:hanging="240"/>
              <w:jc w:val="both"/>
            </w:pPr>
          </w:p>
          <w:p w:rsidR="00D92414" w:rsidRPr="00D77587" w:rsidRDefault="00D92414" w:rsidP="00D92414">
            <w:pPr>
              <w:ind w:left="200" w:hangingChars="100" w:hanging="200"/>
              <w:jc w:val="both"/>
            </w:pPr>
            <w:r w:rsidRPr="00D92414">
              <w:rPr>
                <w:rFonts w:hint="eastAsia"/>
                <w:sz w:val="20"/>
                <w:szCs w:val="20"/>
                <w:u w:val="single"/>
              </w:rPr>
              <w:t>註：</w:t>
            </w:r>
            <w:r w:rsidRPr="00D92414">
              <w:rPr>
                <w:sz w:val="20"/>
                <w:szCs w:val="20"/>
                <w:u w:val="single"/>
              </w:rPr>
              <w:t>非應屆畢業生、變更就學區者、返國就學學生或以同等學力資格報名者</w:t>
            </w:r>
            <w:r w:rsidRPr="00D92414">
              <w:rPr>
                <w:rFonts w:hint="eastAsia"/>
                <w:sz w:val="20"/>
                <w:szCs w:val="20"/>
                <w:u w:val="single"/>
              </w:rPr>
              <w:t>，採個別報名；國中</w:t>
            </w:r>
            <w:r w:rsidRPr="00D92414">
              <w:rPr>
                <w:sz w:val="20"/>
                <w:szCs w:val="20"/>
                <w:u w:val="single"/>
              </w:rPr>
              <w:t>應屆畢業生</w:t>
            </w:r>
            <w:r>
              <w:rPr>
                <w:rFonts w:hint="eastAsia"/>
                <w:sz w:val="20"/>
                <w:szCs w:val="20"/>
                <w:u w:val="single"/>
              </w:rPr>
              <w:t>一律參加</w:t>
            </w:r>
            <w:r w:rsidRPr="00D92414">
              <w:rPr>
                <w:rFonts w:hint="eastAsia"/>
                <w:sz w:val="20"/>
                <w:szCs w:val="20"/>
                <w:u w:val="single"/>
              </w:rPr>
              <w:t>集體報名</w:t>
            </w:r>
          </w:p>
        </w:tc>
        <w:tc>
          <w:tcPr>
            <w:tcW w:w="4252" w:type="dxa"/>
          </w:tcPr>
          <w:p w:rsidR="00CC0E47" w:rsidRDefault="00CC0E47" w:rsidP="00473460">
            <w:pPr>
              <w:ind w:left="240" w:hangingChars="100" w:hanging="240"/>
              <w:jc w:val="both"/>
            </w:pPr>
            <w:r>
              <w:rPr>
                <w:rFonts w:hint="eastAsia"/>
              </w:rPr>
              <w:t>1.</w:t>
            </w:r>
            <w:r w:rsidRPr="00CC0E47">
              <w:rPr>
                <w:b/>
              </w:rPr>
              <w:t>國中集體通訊報名</w:t>
            </w:r>
            <w:r>
              <w:rPr>
                <w:rFonts w:hint="eastAsia"/>
              </w:rPr>
              <w:t>：</w:t>
            </w:r>
            <w:r>
              <w:t>應屆畢業生向就讀國中報名，國中各校再</w:t>
            </w:r>
            <w:r>
              <w:rPr>
                <w:rFonts w:hint="eastAsia"/>
              </w:rPr>
              <w:t>郵寄報名資料至免試入學</w:t>
            </w:r>
            <w:r>
              <w:t>委員會</w:t>
            </w:r>
          </w:p>
          <w:p w:rsidR="007643D4" w:rsidRPr="00AB46D4" w:rsidRDefault="00CC0E47" w:rsidP="00473460">
            <w:pPr>
              <w:ind w:left="240" w:hangingChars="100" w:hanging="240"/>
              <w:jc w:val="both"/>
              <w:rPr>
                <w:b/>
              </w:rPr>
            </w:pPr>
            <w:r>
              <w:rPr>
                <w:rFonts w:hint="eastAsia"/>
              </w:rPr>
              <w:t>2</w:t>
            </w:r>
            <w:r w:rsidR="007643D4">
              <w:rPr>
                <w:rFonts w:hint="eastAsia"/>
              </w:rPr>
              <w:t>.</w:t>
            </w:r>
            <w:r w:rsidR="007643D4" w:rsidRPr="00AB46D4">
              <w:rPr>
                <w:rFonts w:hint="eastAsia"/>
                <w:b/>
              </w:rPr>
              <w:t>國中集體現場報名</w:t>
            </w:r>
            <w:r w:rsidR="007643D4" w:rsidRPr="00AB46D4">
              <w:rPr>
                <w:rFonts w:hint="eastAsia"/>
              </w:rPr>
              <w:t>：</w:t>
            </w:r>
            <w:r w:rsidR="007643D4">
              <w:t>應屆畢業生向就讀國中報名，國中各校再</w:t>
            </w:r>
            <w:r w:rsidR="007643D4">
              <w:rPr>
                <w:rFonts w:hint="eastAsia"/>
              </w:rPr>
              <w:t>向免試入學</w:t>
            </w:r>
            <w:r w:rsidR="007643D4">
              <w:t>委員會集體繳件</w:t>
            </w:r>
          </w:p>
          <w:p w:rsidR="00CC0E47" w:rsidRDefault="00CC0E47" w:rsidP="00473460">
            <w:pPr>
              <w:ind w:left="240" w:hangingChars="100" w:hanging="240"/>
              <w:jc w:val="both"/>
            </w:pPr>
            <w:r>
              <w:rPr>
                <w:rFonts w:hint="eastAsia"/>
              </w:rPr>
              <w:t>3.</w:t>
            </w:r>
            <w:r w:rsidRPr="00CC0E47">
              <w:rPr>
                <w:b/>
              </w:rPr>
              <w:t>個別網路報名</w:t>
            </w:r>
            <w:r>
              <w:rPr>
                <w:rFonts w:hint="eastAsia"/>
              </w:rPr>
              <w:t>：上網</w:t>
            </w:r>
            <w:r>
              <w:t>輸入報名資料</w:t>
            </w:r>
            <w:r>
              <w:rPr>
                <w:rFonts w:hint="eastAsia"/>
              </w:rPr>
              <w:t>，</w:t>
            </w:r>
            <w:r>
              <w:t>再</w:t>
            </w:r>
            <w:r>
              <w:rPr>
                <w:rFonts w:hint="eastAsia"/>
              </w:rPr>
              <w:t>郵寄報名資料至免試入學</w:t>
            </w:r>
            <w:r>
              <w:t>委員會</w:t>
            </w:r>
          </w:p>
          <w:p w:rsidR="00CC0E47" w:rsidRPr="00265A2C" w:rsidRDefault="00CC0E47" w:rsidP="00CC0E47">
            <w:pPr>
              <w:ind w:left="240" w:hangingChars="100" w:hanging="240"/>
              <w:jc w:val="both"/>
            </w:pPr>
            <w:r>
              <w:rPr>
                <w:rFonts w:hint="eastAsia"/>
              </w:rPr>
              <w:t>4</w:t>
            </w:r>
            <w:r w:rsidR="007643D4">
              <w:rPr>
                <w:rFonts w:hint="eastAsia"/>
              </w:rPr>
              <w:t>.</w:t>
            </w:r>
            <w:r w:rsidRPr="00CC0E47">
              <w:rPr>
                <w:b/>
              </w:rPr>
              <w:t>個別通訊報名</w:t>
            </w:r>
            <w:r>
              <w:rPr>
                <w:rFonts w:hint="eastAsia"/>
              </w:rPr>
              <w:t>：</w:t>
            </w:r>
            <w:r>
              <w:t>填妥</w:t>
            </w:r>
            <w:r>
              <w:rPr>
                <w:rFonts w:hint="eastAsia"/>
              </w:rPr>
              <w:t>紙本</w:t>
            </w:r>
            <w:r>
              <w:t>報名表</w:t>
            </w:r>
            <w:r>
              <w:rPr>
                <w:rFonts w:hint="eastAsia"/>
              </w:rPr>
              <w:t>，</w:t>
            </w:r>
            <w:r>
              <w:t>再</w:t>
            </w:r>
            <w:r>
              <w:rPr>
                <w:rFonts w:hint="eastAsia"/>
              </w:rPr>
              <w:t>郵寄報名資料至免試入學</w:t>
            </w:r>
            <w:r>
              <w:t>委員會</w:t>
            </w:r>
          </w:p>
          <w:p w:rsidR="00CC0E47" w:rsidRPr="00265A2C" w:rsidRDefault="00CC0E47" w:rsidP="00CC0E47">
            <w:pPr>
              <w:ind w:left="240" w:hangingChars="100" w:hanging="240"/>
              <w:jc w:val="both"/>
              <w:rPr>
                <w:b/>
              </w:rPr>
            </w:pPr>
            <w:r w:rsidRPr="00CC0E47">
              <w:rPr>
                <w:rFonts w:hint="eastAsia"/>
              </w:rPr>
              <w:t>5.</w:t>
            </w:r>
            <w:r w:rsidR="007643D4" w:rsidRPr="006030A2">
              <w:rPr>
                <w:rFonts w:hint="eastAsia"/>
                <w:b/>
              </w:rPr>
              <w:t>個別</w:t>
            </w:r>
            <w:r>
              <w:rPr>
                <w:rFonts w:hint="eastAsia"/>
                <w:b/>
              </w:rPr>
              <w:t>現場</w:t>
            </w:r>
            <w:r w:rsidR="007643D4" w:rsidRPr="006030A2">
              <w:rPr>
                <w:rFonts w:hint="eastAsia"/>
                <w:b/>
              </w:rPr>
              <w:t>報名</w:t>
            </w:r>
            <w:r w:rsidR="007643D4">
              <w:rPr>
                <w:rFonts w:hint="eastAsia"/>
                <w:b/>
              </w:rPr>
              <w:t>：</w:t>
            </w:r>
            <w:r w:rsidRPr="00CC0E47">
              <w:rPr>
                <w:rFonts w:hint="eastAsia"/>
              </w:rPr>
              <w:t>直接</w:t>
            </w:r>
            <w:r>
              <w:rPr>
                <w:rFonts w:hint="eastAsia"/>
              </w:rPr>
              <w:t>向免試入學</w:t>
            </w:r>
            <w:r>
              <w:t>委員會集體繳</w:t>
            </w:r>
            <w:r>
              <w:rPr>
                <w:rFonts w:hint="eastAsia"/>
              </w:rPr>
              <w:t>交報名資料</w:t>
            </w:r>
          </w:p>
          <w:p w:rsidR="007643D4" w:rsidRPr="00D92414" w:rsidRDefault="00CC0E47" w:rsidP="00D92414">
            <w:pPr>
              <w:ind w:left="200" w:hangingChars="100" w:hanging="200"/>
              <w:jc w:val="both"/>
              <w:rPr>
                <w:sz w:val="20"/>
                <w:szCs w:val="20"/>
                <w:u w:val="single"/>
              </w:rPr>
            </w:pPr>
            <w:r w:rsidRPr="00D92414">
              <w:rPr>
                <w:rFonts w:hint="eastAsia"/>
                <w:sz w:val="20"/>
                <w:szCs w:val="20"/>
                <w:u w:val="single"/>
              </w:rPr>
              <w:t>註：</w:t>
            </w:r>
            <w:r w:rsidR="007643D4" w:rsidRPr="00D92414">
              <w:rPr>
                <w:sz w:val="20"/>
                <w:szCs w:val="20"/>
                <w:u w:val="single"/>
              </w:rPr>
              <w:t>非應屆畢業生、返國就學學生或以同等學力資格報名者</w:t>
            </w:r>
            <w:r w:rsidR="007643D4" w:rsidRPr="00D92414">
              <w:rPr>
                <w:rFonts w:hint="eastAsia"/>
                <w:sz w:val="20"/>
                <w:szCs w:val="20"/>
                <w:u w:val="single"/>
              </w:rPr>
              <w:t>，</w:t>
            </w:r>
            <w:r w:rsidR="00D92414" w:rsidRPr="00D92414">
              <w:rPr>
                <w:rFonts w:hint="eastAsia"/>
                <w:sz w:val="20"/>
                <w:szCs w:val="20"/>
                <w:u w:val="single"/>
              </w:rPr>
              <w:t>採個別報名；國中</w:t>
            </w:r>
            <w:r w:rsidR="00D92414" w:rsidRPr="00D92414">
              <w:rPr>
                <w:sz w:val="20"/>
                <w:szCs w:val="20"/>
                <w:u w:val="single"/>
              </w:rPr>
              <w:t>應屆畢業生</w:t>
            </w:r>
            <w:r w:rsidR="00D92414" w:rsidRPr="00D92414">
              <w:rPr>
                <w:rFonts w:hint="eastAsia"/>
                <w:sz w:val="20"/>
                <w:szCs w:val="20"/>
                <w:u w:val="single"/>
              </w:rPr>
              <w:t>得採集體報名或</w:t>
            </w:r>
            <w:r w:rsidR="007643D4" w:rsidRPr="00D92414">
              <w:rPr>
                <w:rFonts w:hint="eastAsia"/>
                <w:sz w:val="20"/>
                <w:szCs w:val="20"/>
                <w:u w:val="single"/>
              </w:rPr>
              <w:t>個別</w:t>
            </w:r>
            <w:r w:rsidR="00D92414" w:rsidRPr="00D92414">
              <w:rPr>
                <w:rFonts w:hint="eastAsia"/>
                <w:sz w:val="20"/>
                <w:szCs w:val="20"/>
                <w:u w:val="single"/>
              </w:rPr>
              <w:t>報名</w:t>
            </w:r>
          </w:p>
        </w:tc>
      </w:tr>
      <w:tr w:rsidR="00265A2C" w:rsidRPr="00694268" w:rsidTr="007643D4">
        <w:trPr>
          <w:jc w:val="center"/>
        </w:trPr>
        <w:tc>
          <w:tcPr>
            <w:tcW w:w="1228" w:type="dxa"/>
          </w:tcPr>
          <w:p w:rsidR="00265A2C" w:rsidRPr="00A5520B" w:rsidRDefault="00265A2C" w:rsidP="00265A2C">
            <w:pPr>
              <w:jc w:val="center"/>
            </w:pPr>
            <w:r>
              <w:rPr>
                <w:rFonts w:hint="eastAsia"/>
              </w:rPr>
              <w:t>報名日期</w:t>
            </w:r>
          </w:p>
        </w:tc>
        <w:tc>
          <w:tcPr>
            <w:tcW w:w="4252" w:type="dxa"/>
            <w:shd w:val="clear" w:color="auto" w:fill="auto"/>
          </w:tcPr>
          <w:p w:rsidR="00265A2C" w:rsidRPr="00265A2C" w:rsidRDefault="00265A2C" w:rsidP="00265A2C">
            <w:pPr>
              <w:ind w:left="240" w:hangingChars="100" w:hanging="240"/>
              <w:jc w:val="both"/>
            </w:pPr>
            <w:r w:rsidRPr="00265A2C">
              <w:rPr>
                <w:rFonts w:hint="eastAsia"/>
              </w:rPr>
              <w:t>1.</w:t>
            </w:r>
            <w:r w:rsidRPr="00265A2C">
              <w:rPr>
                <w:rFonts w:hint="eastAsia"/>
              </w:rPr>
              <w:t>國中集體現場報名：</w:t>
            </w:r>
            <w:r w:rsidR="003C212C">
              <w:rPr>
                <w:rFonts w:hint="eastAsia"/>
              </w:rPr>
              <w:t>7</w:t>
            </w:r>
            <w:r w:rsidRPr="00265A2C">
              <w:rPr>
                <w:rFonts w:hint="eastAsia"/>
              </w:rPr>
              <w:t>/</w:t>
            </w:r>
            <w:r w:rsidR="001F4ECF">
              <w:rPr>
                <w:rFonts w:hint="eastAsia"/>
              </w:rPr>
              <w:t>1</w:t>
            </w:r>
            <w:r w:rsidRPr="00265A2C">
              <w:rPr>
                <w:rFonts w:hint="eastAsia"/>
              </w:rPr>
              <w:t>～</w:t>
            </w:r>
            <w:r w:rsidR="003C212C">
              <w:rPr>
                <w:rFonts w:hint="eastAsia"/>
              </w:rPr>
              <w:t>7</w:t>
            </w:r>
            <w:r w:rsidRPr="00265A2C">
              <w:rPr>
                <w:rFonts w:hint="eastAsia"/>
              </w:rPr>
              <w:t>/</w:t>
            </w:r>
            <w:r w:rsidR="001F4ECF">
              <w:rPr>
                <w:rFonts w:hint="eastAsia"/>
              </w:rPr>
              <w:t>2</w:t>
            </w:r>
          </w:p>
          <w:p w:rsidR="00265A2C" w:rsidRPr="00265A2C" w:rsidRDefault="00265A2C" w:rsidP="001F4ECF">
            <w:pPr>
              <w:ind w:left="240" w:hangingChars="100" w:hanging="240"/>
              <w:jc w:val="both"/>
            </w:pPr>
            <w:r w:rsidRPr="00265A2C">
              <w:rPr>
                <w:rFonts w:hint="eastAsia"/>
              </w:rPr>
              <w:t>2.</w:t>
            </w:r>
            <w:r w:rsidRPr="00265A2C">
              <w:rPr>
                <w:rFonts w:hint="eastAsia"/>
              </w:rPr>
              <w:t>個別</w:t>
            </w:r>
            <w:r w:rsidR="007007AD">
              <w:rPr>
                <w:rFonts w:hint="eastAsia"/>
              </w:rPr>
              <w:t>現場</w:t>
            </w:r>
            <w:r w:rsidRPr="00265A2C">
              <w:rPr>
                <w:rFonts w:hint="eastAsia"/>
              </w:rPr>
              <w:t>報名：</w:t>
            </w:r>
            <w:r w:rsidR="001F4ECF">
              <w:rPr>
                <w:rFonts w:hint="eastAsia"/>
              </w:rPr>
              <w:t>6</w:t>
            </w:r>
            <w:r w:rsidRPr="00265A2C">
              <w:rPr>
                <w:rFonts w:hint="eastAsia"/>
              </w:rPr>
              <w:t>/</w:t>
            </w:r>
            <w:r w:rsidR="001F4ECF">
              <w:rPr>
                <w:rFonts w:hint="eastAsia"/>
              </w:rPr>
              <w:t>29</w:t>
            </w:r>
            <w:r w:rsidRPr="00265A2C">
              <w:rPr>
                <w:rFonts w:hint="eastAsia"/>
              </w:rPr>
              <w:t>～</w:t>
            </w:r>
            <w:r w:rsidR="001F4ECF">
              <w:rPr>
                <w:rFonts w:hint="eastAsia"/>
              </w:rPr>
              <w:t>6</w:t>
            </w:r>
            <w:r w:rsidRPr="00265A2C">
              <w:rPr>
                <w:rFonts w:hint="eastAsia"/>
              </w:rPr>
              <w:t>/</w:t>
            </w:r>
            <w:r w:rsidR="001F4ECF">
              <w:rPr>
                <w:rFonts w:hint="eastAsia"/>
              </w:rPr>
              <w:t>30</w:t>
            </w:r>
          </w:p>
        </w:tc>
        <w:tc>
          <w:tcPr>
            <w:tcW w:w="4252" w:type="dxa"/>
          </w:tcPr>
          <w:p w:rsidR="00265A2C" w:rsidRPr="00265A2C" w:rsidRDefault="00265A2C" w:rsidP="00265A2C">
            <w:pPr>
              <w:ind w:left="240" w:hangingChars="100" w:hanging="240"/>
              <w:jc w:val="both"/>
            </w:pPr>
            <w:r w:rsidRPr="00265A2C">
              <w:rPr>
                <w:rFonts w:hint="eastAsia"/>
              </w:rPr>
              <w:t>1.</w:t>
            </w:r>
            <w:r w:rsidRPr="00265A2C">
              <w:t>國中集體通訊報名</w:t>
            </w:r>
            <w:r w:rsidRPr="00265A2C">
              <w:rPr>
                <w:rFonts w:hint="eastAsia"/>
              </w:rPr>
              <w:t>：</w:t>
            </w:r>
            <w:r w:rsidRPr="00265A2C">
              <w:rPr>
                <w:rFonts w:hint="eastAsia"/>
              </w:rPr>
              <w:t>6/</w:t>
            </w:r>
            <w:r w:rsidR="008F133D">
              <w:rPr>
                <w:rFonts w:hint="eastAsia"/>
              </w:rPr>
              <w:t>2</w:t>
            </w:r>
            <w:r w:rsidR="001F4ECF">
              <w:rPr>
                <w:rFonts w:hint="eastAsia"/>
              </w:rPr>
              <w:t>0</w:t>
            </w:r>
            <w:r w:rsidRPr="00265A2C">
              <w:rPr>
                <w:rFonts w:hint="eastAsia"/>
              </w:rPr>
              <w:t>～</w:t>
            </w:r>
            <w:r w:rsidR="00D2263E">
              <w:rPr>
                <w:rFonts w:hint="eastAsia"/>
              </w:rPr>
              <w:t>6/</w:t>
            </w:r>
            <w:r w:rsidR="001F4ECF">
              <w:rPr>
                <w:rFonts w:hint="eastAsia"/>
              </w:rPr>
              <w:t>28</w:t>
            </w:r>
          </w:p>
          <w:p w:rsidR="00265A2C" w:rsidRPr="00265A2C" w:rsidRDefault="00265A2C" w:rsidP="00265A2C">
            <w:pPr>
              <w:ind w:left="240" w:hangingChars="100" w:hanging="240"/>
              <w:jc w:val="both"/>
            </w:pPr>
            <w:r w:rsidRPr="00265A2C">
              <w:rPr>
                <w:rFonts w:hint="eastAsia"/>
              </w:rPr>
              <w:t>2.</w:t>
            </w:r>
            <w:r w:rsidRPr="00265A2C">
              <w:rPr>
                <w:rFonts w:hint="eastAsia"/>
              </w:rPr>
              <w:t>國中集體現場報名：</w:t>
            </w:r>
            <w:r w:rsidR="001F4ECF">
              <w:rPr>
                <w:rFonts w:hint="eastAsia"/>
              </w:rPr>
              <w:t>6/30</w:t>
            </w:r>
          </w:p>
          <w:p w:rsidR="00265A2C" w:rsidRPr="00265A2C" w:rsidRDefault="00265A2C" w:rsidP="00265A2C">
            <w:pPr>
              <w:ind w:left="240" w:hangingChars="100" w:hanging="240"/>
              <w:jc w:val="both"/>
            </w:pPr>
            <w:r w:rsidRPr="00265A2C">
              <w:rPr>
                <w:rFonts w:hint="eastAsia"/>
              </w:rPr>
              <w:t>3.</w:t>
            </w:r>
            <w:r w:rsidRPr="00265A2C">
              <w:t>個別網路報名</w:t>
            </w:r>
            <w:r w:rsidRPr="00265A2C">
              <w:rPr>
                <w:rFonts w:hint="eastAsia"/>
              </w:rPr>
              <w:t>：</w:t>
            </w:r>
            <w:r w:rsidR="001F4ECF" w:rsidRPr="00265A2C">
              <w:rPr>
                <w:rFonts w:hint="eastAsia"/>
              </w:rPr>
              <w:t>6/</w:t>
            </w:r>
            <w:r w:rsidR="001F4ECF">
              <w:rPr>
                <w:rFonts w:hint="eastAsia"/>
              </w:rPr>
              <w:t>20</w:t>
            </w:r>
            <w:r w:rsidR="001F4ECF" w:rsidRPr="00265A2C">
              <w:rPr>
                <w:rFonts w:hint="eastAsia"/>
              </w:rPr>
              <w:t>～</w:t>
            </w:r>
            <w:r w:rsidR="001F4ECF">
              <w:rPr>
                <w:rFonts w:hint="eastAsia"/>
              </w:rPr>
              <w:t>6/28</w:t>
            </w:r>
          </w:p>
          <w:p w:rsidR="00265A2C" w:rsidRPr="00265A2C" w:rsidRDefault="00265A2C" w:rsidP="00265A2C">
            <w:pPr>
              <w:ind w:left="240" w:hangingChars="100" w:hanging="240"/>
              <w:jc w:val="both"/>
            </w:pPr>
            <w:r w:rsidRPr="00265A2C">
              <w:rPr>
                <w:rFonts w:hint="eastAsia"/>
              </w:rPr>
              <w:t>4.</w:t>
            </w:r>
            <w:r w:rsidRPr="00265A2C">
              <w:t>個別通訊報名</w:t>
            </w:r>
            <w:r w:rsidRPr="00265A2C">
              <w:rPr>
                <w:rFonts w:hint="eastAsia"/>
              </w:rPr>
              <w:t>：</w:t>
            </w:r>
            <w:r w:rsidR="001F4ECF" w:rsidRPr="00265A2C">
              <w:rPr>
                <w:rFonts w:hint="eastAsia"/>
              </w:rPr>
              <w:t>6/</w:t>
            </w:r>
            <w:r w:rsidR="001F4ECF">
              <w:rPr>
                <w:rFonts w:hint="eastAsia"/>
              </w:rPr>
              <w:t>20</w:t>
            </w:r>
            <w:r w:rsidR="001F4ECF" w:rsidRPr="00265A2C">
              <w:rPr>
                <w:rFonts w:hint="eastAsia"/>
              </w:rPr>
              <w:t>～</w:t>
            </w:r>
            <w:r w:rsidR="001F4ECF">
              <w:rPr>
                <w:rFonts w:hint="eastAsia"/>
              </w:rPr>
              <w:t>6/28</w:t>
            </w:r>
          </w:p>
          <w:p w:rsidR="00265A2C" w:rsidRPr="00265A2C" w:rsidRDefault="00265A2C" w:rsidP="001F4ECF">
            <w:pPr>
              <w:ind w:left="240" w:hangingChars="100" w:hanging="240"/>
              <w:jc w:val="both"/>
            </w:pPr>
            <w:r w:rsidRPr="00265A2C">
              <w:rPr>
                <w:rFonts w:hint="eastAsia"/>
              </w:rPr>
              <w:t>5.</w:t>
            </w:r>
            <w:r w:rsidRPr="00265A2C">
              <w:rPr>
                <w:rFonts w:hint="eastAsia"/>
              </w:rPr>
              <w:t>個別現場報名：</w:t>
            </w:r>
            <w:r w:rsidR="001F4ECF">
              <w:rPr>
                <w:rFonts w:hint="eastAsia"/>
              </w:rPr>
              <w:t>6/30</w:t>
            </w:r>
          </w:p>
        </w:tc>
      </w:tr>
      <w:tr w:rsidR="00265A2C" w:rsidRPr="00694268" w:rsidTr="00E652A5">
        <w:trPr>
          <w:jc w:val="center"/>
        </w:trPr>
        <w:tc>
          <w:tcPr>
            <w:tcW w:w="1228" w:type="dxa"/>
          </w:tcPr>
          <w:p w:rsidR="00265A2C" w:rsidRDefault="00265A2C" w:rsidP="00265A2C">
            <w:pPr>
              <w:jc w:val="center"/>
            </w:pPr>
            <w:r>
              <w:rPr>
                <w:rFonts w:hint="eastAsia"/>
              </w:rPr>
              <w:lastRenderedPageBreak/>
              <w:t>報</w:t>
            </w:r>
            <w:r>
              <w:rPr>
                <w:rFonts w:hint="eastAsia"/>
              </w:rPr>
              <w:t xml:space="preserve"> </w:t>
            </w:r>
            <w:r>
              <w:rPr>
                <w:rFonts w:hint="eastAsia"/>
              </w:rPr>
              <w:t>名</w:t>
            </w:r>
            <w:r>
              <w:rPr>
                <w:rFonts w:hint="eastAsia"/>
              </w:rPr>
              <w:t xml:space="preserve"> </w:t>
            </w:r>
            <w:r>
              <w:rPr>
                <w:rFonts w:hint="eastAsia"/>
              </w:rPr>
              <w:t>費</w:t>
            </w:r>
          </w:p>
        </w:tc>
        <w:tc>
          <w:tcPr>
            <w:tcW w:w="4252" w:type="dxa"/>
            <w:shd w:val="clear" w:color="auto" w:fill="auto"/>
          </w:tcPr>
          <w:p w:rsidR="00265A2C" w:rsidRPr="00D77587" w:rsidRDefault="00265A2C" w:rsidP="00265A2C">
            <w:pPr>
              <w:jc w:val="both"/>
            </w:pPr>
            <w:r>
              <w:rPr>
                <w:rFonts w:hint="eastAsia"/>
              </w:rPr>
              <w:t>23</w:t>
            </w:r>
            <w:r w:rsidRPr="00D77587">
              <w:rPr>
                <w:rFonts w:hint="eastAsia"/>
              </w:rPr>
              <w:t>0</w:t>
            </w:r>
            <w:r w:rsidRPr="00D77587">
              <w:rPr>
                <w:rFonts w:hint="eastAsia"/>
              </w:rPr>
              <w:t>元</w:t>
            </w:r>
          </w:p>
        </w:tc>
        <w:tc>
          <w:tcPr>
            <w:tcW w:w="4252" w:type="dxa"/>
          </w:tcPr>
          <w:p w:rsidR="00265A2C" w:rsidRPr="00D77587" w:rsidRDefault="00265A2C" w:rsidP="00265A2C">
            <w:pPr>
              <w:jc w:val="both"/>
            </w:pPr>
            <w:r>
              <w:rPr>
                <w:rFonts w:hint="eastAsia"/>
              </w:rPr>
              <w:t>30</w:t>
            </w:r>
            <w:r w:rsidRPr="00D77587">
              <w:rPr>
                <w:rFonts w:hint="eastAsia"/>
              </w:rPr>
              <w:t>0</w:t>
            </w:r>
            <w:r w:rsidRPr="00D77587">
              <w:rPr>
                <w:rFonts w:hint="eastAsia"/>
              </w:rPr>
              <w:t>元</w:t>
            </w:r>
          </w:p>
        </w:tc>
      </w:tr>
      <w:tr w:rsidR="00265A2C" w:rsidRPr="00694268" w:rsidTr="007643D4">
        <w:trPr>
          <w:jc w:val="center"/>
        </w:trPr>
        <w:tc>
          <w:tcPr>
            <w:tcW w:w="1228" w:type="dxa"/>
          </w:tcPr>
          <w:p w:rsidR="00265A2C" w:rsidRPr="00A5520B" w:rsidRDefault="00265A2C" w:rsidP="00265A2C">
            <w:pPr>
              <w:jc w:val="center"/>
            </w:pPr>
            <w:r>
              <w:rPr>
                <w:rFonts w:hint="eastAsia"/>
              </w:rPr>
              <w:t>志</w:t>
            </w:r>
            <w:r>
              <w:rPr>
                <w:rFonts w:hint="eastAsia"/>
              </w:rPr>
              <w:t xml:space="preserve"> </w:t>
            </w:r>
            <w:r>
              <w:rPr>
                <w:rFonts w:hint="eastAsia"/>
              </w:rPr>
              <w:t>願</w:t>
            </w:r>
            <w:r>
              <w:rPr>
                <w:rFonts w:hint="eastAsia"/>
              </w:rPr>
              <w:t xml:space="preserve"> </w:t>
            </w:r>
            <w:r>
              <w:rPr>
                <w:rFonts w:hint="eastAsia"/>
              </w:rPr>
              <w:t>數</w:t>
            </w:r>
          </w:p>
        </w:tc>
        <w:tc>
          <w:tcPr>
            <w:tcW w:w="4252" w:type="dxa"/>
          </w:tcPr>
          <w:p w:rsidR="00265A2C" w:rsidRPr="00C24B5D" w:rsidRDefault="00265A2C" w:rsidP="00265A2C">
            <w:pPr>
              <w:jc w:val="both"/>
            </w:pPr>
            <w:r>
              <w:rPr>
                <w:rFonts w:hint="eastAsia"/>
              </w:rPr>
              <w:t>多</w:t>
            </w:r>
            <w:r w:rsidRPr="00C24B5D">
              <w:rPr>
                <w:rFonts w:hint="eastAsia"/>
              </w:rPr>
              <w:t>校多科</w:t>
            </w:r>
          </w:p>
        </w:tc>
        <w:tc>
          <w:tcPr>
            <w:tcW w:w="4252" w:type="dxa"/>
          </w:tcPr>
          <w:p w:rsidR="00265A2C" w:rsidRPr="00C24B5D" w:rsidRDefault="00265A2C" w:rsidP="00265A2C">
            <w:pPr>
              <w:ind w:left="240" w:hangingChars="100" w:hanging="240"/>
              <w:jc w:val="both"/>
            </w:pPr>
            <w:r>
              <w:rPr>
                <w:rFonts w:hint="eastAsia"/>
              </w:rPr>
              <w:t>一</w:t>
            </w:r>
            <w:r w:rsidRPr="00C24B5D">
              <w:rPr>
                <w:rFonts w:hint="eastAsia"/>
              </w:rPr>
              <w:t>校多科</w:t>
            </w:r>
          </w:p>
        </w:tc>
      </w:tr>
      <w:tr w:rsidR="00265A2C" w:rsidRPr="00694268" w:rsidTr="007643D4">
        <w:trPr>
          <w:jc w:val="center"/>
        </w:trPr>
        <w:tc>
          <w:tcPr>
            <w:tcW w:w="1228" w:type="dxa"/>
          </w:tcPr>
          <w:p w:rsidR="00265A2C" w:rsidRDefault="00265A2C" w:rsidP="00265A2C">
            <w:pPr>
              <w:jc w:val="center"/>
            </w:pPr>
            <w:r w:rsidRPr="002822B9">
              <w:rPr>
                <w:rFonts w:hint="eastAsia"/>
              </w:rPr>
              <w:t>公告實際招生名額</w:t>
            </w:r>
          </w:p>
        </w:tc>
        <w:tc>
          <w:tcPr>
            <w:tcW w:w="4252" w:type="dxa"/>
          </w:tcPr>
          <w:p w:rsidR="00265A2C" w:rsidRDefault="00A67E12" w:rsidP="001F4ECF">
            <w:pPr>
              <w:jc w:val="both"/>
            </w:pPr>
            <w:r>
              <w:rPr>
                <w:rFonts w:hint="eastAsia"/>
              </w:rPr>
              <w:t>6</w:t>
            </w:r>
            <w:r>
              <w:t>/</w:t>
            </w:r>
            <w:r>
              <w:rPr>
                <w:rFonts w:hint="eastAsia"/>
              </w:rPr>
              <w:t>2</w:t>
            </w:r>
            <w:r w:rsidR="00A04179">
              <w:rPr>
                <w:rFonts w:hint="eastAsia"/>
              </w:rPr>
              <w:t>1</w:t>
            </w:r>
            <w:r w:rsidR="00004DD7">
              <w:rPr>
                <w:rFonts w:hint="eastAsia"/>
              </w:rPr>
              <w:t>(</w:t>
            </w:r>
            <w:r w:rsidR="001F4ECF">
              <w:rPr>
                <w:rFonts w:hint="eastAsia"/>
              </w:rPr>
              <w:t>五</w:t>
            </w:r>
            <w:r w:rsidR="00004DD7">
              <w:rPr>
                <w:rFonts w:hint="eastAsia"/>
              </w:rPr>
              <w:t>)12</w:t>
            </w:r>
            <w:r w:rsidR="00004DD7">
              <w:rPr>
                <w:rFonts w:hint="eastAsia"/>
              </w:rPr>
              <w:t>：</w:t>
            </w:r>
            <w:r w:rsidR="00004DD7">
              <w:rPr>
                <w:rFonts w:hint="eastAsia"/>
              </w:rPr>
              <w:t>00</w:t>
            </w:r>
            <w:r w:rsidR="00004DD7">
              <w:rPr>
                <w:rFonts w:hAnsi="新細明體" w:hint="eastAsia"/>
              </w:rPr>
              <w:t>基北區高級中等學校</w:t>
            </w:r>
            <w:r w:rsidR="00004DD7">
              <w:rPr>
                <w:rFonts w:hint="eastAsia"/>
              </w:rPr>
              <w:t>免試入學</w:t>
            </w:r>
            <w:r>
              <w:rPr>
                <w:rFonts w:hint="eastAsia"/>
              </w:rPr>
              <w:t>委員會網站公告</w:t>
            </w:r>
          </w:p>
        </w:tc>
        <w:tc>
          <w:tcPr>
            <w:tcW w:w="4252" w:type="dxa"/>
          </w:tcPr>
          <w:p w:rsidR="00265A2C" w:rsidRDefault="00A67E12" w:rsidP="001F4ECF">
            <w:pPr>
              <w:jc w:val="both"/>
            </w:pPr>
            <w:r>
              <w:rPr>
                <w:rFonts w:hint="eastAsia"/>
              </w:rPr>
              <w:t>6</w:t>
            </w:r>
            <w:r w:rsidRPr="00004DD7">
              <w:rPr>
                <w:rFonts w:hAnsi="新細明體" w:hint="eastAsia"/>
              </w:rPr>
              <w:t>/</w:t>
            </w:r>
            <w:r w:rsidR="00A04179" w:rsidRPr="00004DD7">
              <w:rPr>
                <w:rFonts w:hAnsi="新細明體" w:hint="eastAsia"/>
              </w:rPr>
              <w:t>2</w:t>
            </w:r>
            <w:r w:rsidR="001F4ECF">
              <w:rPr>
                <w:rFonts w:hAnsi="新細明體" w:hint="eastAsia"/>
              </w:rPr>
              <w:t>1</w:t>
            </w:r>
            <w:r w:rsidR="00004DD7">
              <w:rPr>
                <w:rFonts w:hAnsi="新細明體" w:hint="eastAsia"/>
              </w:rPr>
              <w:t>(</w:t>
            </w:r>
            <w:r w:rsidR="001F4ECF">
              <w:rPr>
                <w:rFonts w:hAnsi="新細明體" w:hint="eastAsia"/>
              </w:rPr>
              <w:t>五</w:t>
            </w:r>
            <w:r w:rsidR="00004DD7">
              <w:rPr>
                <w:rFonts w:hAnsi="新細明體" w:hint="eastAsia"/>
              </w:rPr>
              <w:t>)</w:t>
            </w:r>
            <w:r w:rsidR="00004DD7">
              <w:rPr>
                <w:rFonts w:hint="eastAsia"/>
              </w:rPr>
              <w:t>12</w:t>
            </w:r>
            <w:r w:rsidR="00004DD7">
              <w:rPr>
                <w:rFonts w:hint="eastAsia"/>
              </w:rPr>
              <w:t>：</w:t>
            </w:r>
            <w:r w:rsidR="00004DD7">
              <w:rPr>
                <w:rFonts w:hint="eastAsia"/>
              </w:rPr>
              <w:t>00</w:t>
            </w:r>
            <w:r w:rsidR="00004DD7" w:rsidRPr="00004DD7">
              <w:rPr>
                <w:rFonts w:hAnsi="新細明體" w:hint="eastAsia"/>
              </w:rPr>
              <w:t>北區五專聯合免試入學</w:t>
            </w:r>
            <w:r w:rsidRPr="00004DD7">
              <w:rPr>
                <w:rFonts w:hint="eastAsia"/>
              </w:rPr>
              <w:t>委員會</w:t>
            </w:r>
            <w:r>
              <w:rPr>
                <w:rFonts w:hint="eastAsia"/>
              </w:rPr>
              <w:t>網站公告</w:t>
            </w:r>
          </w:p>
        </w:tc>
      </w:tr>
      <w:tr w:rsidR="00265A2C" w:rsidRPr="00694268" w:rsidTr="007643D4">
        <w:trPr>
          <w:jc w:val="center"/>
        </w:trPr>
        <w:tc>
          <w:tcPr>
            <w:tcW w:w="1228" w:type="dxa"/>
          </w:tcPr>
          <w:p w:rsidR="00265A2C" w:rsidRPr="002822B9" w:rsidRDefault="00265A2C" w:rsidP="00265A2C">
            <w:pPr>
              <w:jc w:val="center"/>
            </w:pPr>
            <w:r>
              <w:rPr>
                <w:rFonts w:hint="eastAsia"/>
              </w:rPr>
              <w:t>志願選填</w:t>
            </w:r>
          </w:p>
        </w:tc>
        <w:tc>
          <w:tcPr>
            <w:tcW w:w="4252" w:type="dxa"/>
          </w:tcPr>
          <w:p w:rsidR="00265A2C" w:rsidRDefault="00265A2C" w:rsidP="00265A2C">
            <w:pPr>
              <w:jc w:val="both"/>
            </w:pPr>
            <w:r>
              <w:rPr>
                <w:rFonts w:hint="eastAsia"/>
              </w:rPr>
              <w:t>模擬選填：</w:t>
            </w:r>
            <w:r>
              <w:rPr>
                <w:rFonts w:hint="eastAsia"/>
              </w:rPr>
              <w:t>6/</w:t>
            </w:r>
            <w:r w:rsidR="003C212C">
              <w:rPr>
                <w:rFonts w:hint="eastAsia"/>
              </w:rPr>
              <w:t>1</w:t>
            </w:r>
            <w:r w:rsidR="001F4ECF">
              <w:rPr>
                <w:rFonts w:hint="eastAsia"/>
              </w:rPr>
              <w:t>1</w:t>
            </w:r>
            <w:r>
              <w:rPr>
                <w:rFonts w:ascii="新細明體" w:hAnsi="新細明體" w:hint="eastAsia"/>
              </w:rPr>
              <w:t>～</w:t>
            </w:r>
            <w:r>
              <w:rPr>
                <w:rFonts w:hint="eastAsia"/>
              </w:rPr>
              <w:t>6/</w:t>
            </w:r>
            <w:r w:rsidR="001F4ECF">
              <w:rPr>
                <w:rFonts w:hint="eastAsia"/>
              </w:rPr>
              <w:t>18</w:t>
            </w:r>
          </w:p>
          <w:p w:rsidR="00265A2C" w:rsidRDefault="00265A2C" w:rsidP="001F4ECF">
            <w:pPr>
              <w:jc w:val="both"/>
            </w:pPr>
            <w:r>
              <w:rPr>
                <w:rFonts w:hint="eastAsia"/>
              </w:rPr>
              <w:t>正式選填：</w:t>
            </w:r>
            <w:r>
              <w:rPr>
                <w:rFonts w:hint="eastAsia"/>
              </w:rPr>
              <w:t>6/</w:t>
            </w:r>
            <w:r w:rsidR="003C212C">
              <w:rPr>
                <w:rFonts w:hint="eastAsia"/>
              </w:rPr>
              <w:t>2</w:t>
            </w:r>
            <w:r w:rsidR="00A04179">
              <w:rPr>
                <w:rFonts w:hint="eastAsia"/>
              </w:rPr>
              <w:t>1</w:t>
            </w:r>
            <w:r>
              <w:rPr>
                <w:rFonts w:ascii="新細明體" w:hAnsi="新細明體" w:hint="eastAsia"/>
              </w:rPr>
              <w:t>～</w:t>
            </w:r>
            <w:r>
              <w:rPr>
                <w:rFonts w:hint="eastAsia"/>
              </w:rPr>
              <w:t>6/</w:t>
            </w:r>
            <w:r w:rsidR="00A04179">
              <w:rPr>
                <w:rFonts w:hint="eastAsia"/>
              </w:rPr>
              <w:t>2</w:t>
            </w:r>
            <w:r w:rsidR="001F4ECF">
              <w:rPr>
                <w:rFonts w:hint="eastAsia"/>
              </w:rPr>
              <w:t>7</w:t>
            </w:r>
          </w:p>
        </w:tc>
        <w:tc>
          <w:tcPr>
            <w:tcW w:w="4252" w:type="dxa"/>
          </w:tcPr>
          <w:p w:rsidR="00265A2C" w:rsidRDefault="00265A2C" w:rsidP="00265A2C">
            <w:pPr>
              <w:ind w:left="240" w:hangingChars="100" w:hanging="240"/>
              <w:jc w:val="both"/>
            </w:pPr>
            <w:r>
              <w:rPr>
                <w:rFonts w:hint="eastAsia"/>
              </w:rPr>
              <w:t>無</w:t>
            </w:r>
            <w:r>
              <w:rPr>
                <w:rFonts w:hint="eastAsia"/>
              </w:rPr>
              <w:t>(</w:t>
            </w:r>
            <w:r>
              <w:rPr>
                <w:rFonts w:hint="eastAsia"/>
              </w:rPr>
              <w:t>採現場登記分發報到方式辦理</w:t>
            </w:r>
            <w:r>
              <w:rPr>
                <w:rFonts w:hint="eastAsia"/>
              </w:rPr>
              <w:t>)</w:t>
            </w:r>
          </w:p>
        </w:tc>
      </w:tr>
      <w:tr w:rsidR="00265A2C" w:rsidRPr="00692CCB" w:rsidTr="007643D4">
        <w:trPr>
          <w:jc w:val="center"/>
        </w:trPr>
        <w:tc>
          <w:tcPr>
            <w:tcW w:w="1228" w:type="dxa"/>
          </w:tcPr>
          <w:p w:rsidR="00265A2C" w:rsidRPr="00694268" w:rsidRDefault="00265A2C" w:rsidP="00265A2C">
            <w:pPr>
              <w:jc w:val="center"/>
            </w:pPr>
            <w:r>
              <w:rPr>
                <w:rFonts w:hint="eastAsia"/>
              </w:rPr>
              <w:t>積分採計</w:t>
            </w:r>
          </w:p>
        </w:tc>
        <w:tc>
          <w:tcPr>
            <w:tcW w:w="4252" w:type="dxa"/>
          </w:tcPr>
          <w:p w:rsidR="00265A2C" w:rsidRPr="00AD4FC2" w:rsidRDefault="00265A2C" w:rsidP="00265A2C">
            <w:pPr>
              <w:jc w:val="both"/>
              <w:rPr>
                <w:b/>
                <w:sz w:val="21"/>
                <w:szCs w:val="21"/>
              </w:rPr>
            </w:pPr>
            <w:r w:rsidRPr="00C24B5D">
              <w:rPr>
                <w:rFonts w:hint="eastAsia"/>
              </w:rPr>
              <w:t>最高總</w:t>
            </w:r>
            <w:r>
              <w:rPr>
                <w:rFonts w:hint="eastAsia"/>
              </w:rPr>
              <w:t>積</w:t>
            </w:r>
            <w:r w:rsidRPr="00C24B5D">
              <w:rPr>
                <w:rFonts w:hint="eastAsia"/>
              </w:rPr>
              <w:t>分</w:t>
            </w:r>
            <w:r w:rsidRPr="00C24B5D">
              <w:rPr>
                <w:rFonts w:hint="eastAsia"/>
              </w:rPr>
              <w:t>108</w:t>
            </w:r>
            <w:r w:rsidRPr="00C24B5D">
              <w:rPr>
                <w:rFonts w:hint="eastAsia"/>
              </w:rPr>
              <w:t>分</w:t>
            </w:r>
            <w:r>
              <w:rPr>
                <w:rFonts w:hint="eastAsia"/>
              </w:rPr>
              <w:t>(</w:t>
            </w:r>
            <w:r w:rsidRPr="001C34BA">
              <w:rPr>
                <w:rFonts w:hint="eastAsia"/>
              </w:rPr>
              <w:t>志願序積分</w:t>
            </w:r>
            <w:r w:rsidRPr="001C34BA">
              <w:rPr>
                <w:rFonts w:hint="eastAsia"/>
              </w:rPr>
              <w:t>36</w:t>
            </w:r>
            <w:r w:rsidRPr="001C34BA">
              <w:rPr>
                <w:rFonts w:hint="eastAsia"/>
              </w:rPr>
              <w:t>分</w:t>
            </w:r>
            <w:r>
              <w:rPr>
                <w:rFonts w:hint="eastAsia"/>
              </w:rPr>
              <w:t>+</w:t>
            </w:r>
            <w:r w:rsidRPr="001C34BA">
              <w:rPr>
                <w:rFonts w:hint="eastAsia"/>
              </w:rPr>
              <w:t>多元學習表現積分</w:t>
            </w:r>
            <w:r w:rsidRPr="001C34BA">
              <w:rPr>
                <w:rFonts w:hint="eastAsia"/>
              </w:rPr>
              <w:t>36</w:t>
            </w:r>
            <w:r w:rsidRPr="001C34BA">
              <w:rPr>
                <w:rFonts w:hint="eastAsia"/>
              </w:rPr>
              <w:t>分</w:t>
            </w:r>
            <w:r>
              <w:rPr>
                <w:rFonts w:hint="eastAsia"/>
              </w:rPr>
              <w:t>+</w:t>
            </w:r>
            <w:r w:rsidRPr="001C34BA">
              <w:rPr>
                <w:rFonts w:hint="eastAsia"/>
              </w:rPr>
              <w:t>國中教育會考積分</w:t>
            </w:r>
            <w:r w:rsidRPr="001C34BA">
              <w:rPr>
                <w:rFonts w:hint="eastAsia"/>
              </w:rPr>
              <w:t>36</w:t>
            </w:r>
            <w:r w:rsidRPr="001C34BA">
              <w:rPr>
                <w:rFonts w:hint="eastAsia"/>
              </w:rPr>
              <w:t>分</w:t>
            </w:r>
            <w:r>
              <w:rPr>
                <w:rFonts w:hint="eastAsia"/>
              </w:rPr>
              <w:t>)</w:t>
            </w:r>
          </w:p>
        </w:tc>
        <w:tc>
          <w:tcPr>
            <w:tcW w:w="4252" w:type="dxa"/>
          </w:tcPr>
          <w:p w:rsidR="00265A2C" w:rsidRPr="004D1127" w:rsidRDefault="00265A2C" w:rsidP="00265A2C">
            <w:pPr>
              <w:ind w:left="240" w:hangingChars="100" w:hanging="240"/>
              <w:jc w:val="both"/>
            </w:pPr>
            <w:r>
              <w:rPr>
                <w:rFonts w:hint="eastAsia"/>
              </w:rPr>
              <w:t>1.</w:t>
            </w:r>
            <w:r w:rsidRPr="00D92414">
              <w:rPr>
                <w:rFonts w:hint="eastAsia"/>
              </w:rPr>
              <w:t>最高原始總分</w:t>
            </w:r>
            <w:r w:rsidRPr="00D92414">
              <w:rPr>
                <w:rFonts w:hint="eastAsia"/>
              </w:rPr>
              <w:t>50</w:t>
            </w:r>
            <w:r w:rsidRPr="00D92414">
              <w:rPr>
                <w:rFonts w:hint="eastAsia"/>
              </w:rPr>
              <w:t>分</w:t>
            </w:r>
            <w:r w:rsidRPr="00D92414">
              <w:rPr>
                <w:rFonts w:hint="eastAsia"/>
              </w:rPr>
              <w:t>(</w:t>
            </w:r>
            <w:r w:rsidRPr="00D92414">
              <w:rPr>
                <w:rFonts w:hint="eastAsia"/>
              </w:rPr>
              <w:t>多元學習表現</w:t>
            </w:r>
            <w:r w:rsidRPr="00D92414">
              <w:rPr>
                <w:rFonts w:hint="eastAsia"/>
              </w:rPr>
              <w:t>16</w:t>
            </w:r>
            <w:r w:rsidRPr="00D92414">
              <w:rPr>
                <w:rFonts w:hint="eastAsia"/>
              </w:rPr>
              <w:t>分</w:t>
            </w:r>
            <w:r w:rsidRPr="00D92414">
              <w:rPr>
                <w:rFonts w:hint="eastAsia"/>
              </w:rPr>
              <w:t>+</w:t>
            </w:r>
            <w:r w:rsidRPr="00D92414">
              <w:rPr>
                <w:rFonts w:hint="eastAsia"/>
              </w:rPr>
              <w:t>技藝優良</w:t>
            </w:r>
            <w:r w:rsidRPr="00D92414">
              <w:rPr>
                <w:rFonts w:hint="eastAsia"/>
              </w:rPr>
              <w:t>3</w:t>
            </w:r>
            <w:r w:rsidRPr="00D92414">
              <w:rPr>
                <w:rFonts w:hint="eastAsia"/>
              </w:rPr>
              <w:t>分</w:t>
            </w:r>
            <w:r w:rsidRPr="00D92414">
              <w:rPr>
                <w:rFonts w:hint="eastAsia"/>
              </w:rPr>
              <w:t>+</w:t>
            </w:r>
            <w:r w:rsidRPr="00D92414">
              <w:rPr>
                <w:rFonts w:hint="eastAsia"/>
              </w:rPr>
              <w:t>弱勢身分</w:t>
            </w:r>
            <w:r w:rsidRPr="00D92414">
              <w:rPr>
                <w:rFonts w:hint="eastAsia"/>
              </w:rPr>
              <w:t>2</w:t>
            </w:r>
            <w:r w:rsidRPr="00D92414">
              <w:rPr>
                <w:rFonts w:hint="eastAsia"/>
              </w:rPr>
              <w:t>分</w:t>
            </w:r>
            <w:r w:rsidRPr="00D92414">
              <w:rPr>
                <w:rFonts w:hint="eastAsia"/>
              </w:rPr>
              <w:t>+</w:t>
            </w:r>
            <w:r w:rsidRPr="00D92414">
              <w:rPr>
                <w:rFonts w:hint="eastAsia"/>
              </w:rPr>
              <w:t>均衡學習</w:t>
            </w:r>
            <w:r w:rsidRPr="00D92414">
              <w:rPr>
                <w:rFonts w:hint="eastAsia"/>
              </w:rPr>
              <w:t>6</w:t>
            </w:r>
            <w:r w:rsidRPr="00D92414">
              <w:rPr>
                <w:rFonts w:hint="eastAsia"/>
              </w:rPr>
              <w:t>分</w:t>
            </w:r>
            <w:r w:rsidRPr="00D92414">
              <w:rPr>
                <w:rFonts w:hint="eastAsia"/>
              </w:rPr>
              <w:t>+</w:t>
            </w:r>
            <w:r w:rsidRPr="00D92414">
              <w:rPr>
                <w:rFonts w:hint="eastAsia"/>
              </w:rPr>
              <w:t>適性輔導</w:t>
            </w:r>
            <w:r w:rsidRPr="00D92414">
              <w:rPr>
                <w:rFonts w:hint="eastAsia"/>
              </w:rPr>
              <w:t>3</w:t>
            </w:r>
            <w:r w:rsidRPr="00D92414">
              <w:rPr>
                <w:rFonts w:hint="eastAsia"/>
              </w:rPr>
              <w:t>分</w:t>
            </w:r>
            <w:r w:rsidRPr="00D92414">
              <w:rPr>
                <w:rFonts w:hint="eastAsia"/>
              </w:rPr>
              <w:t>+</w:t>
            </w:r>
            <w:r w:rsidRPr="00D92414">
              <w:rPr>
                <w:rFonts w:hint="eastAsia"/>
              </w:rPr>
              <w:t>國中教育會考</w:t>
            </w:r>
            <w:r w:rsidRPr="00D92414">
              <w:rPr>
                <w:rFonts w:hint="eastAsia"/>
              </w:rPr>
              <w:t>15</w:t>
            </w:r>
            <w:r w:rsidRPr="00D92414">
              <w:rPr>
                <w:rFonts w:hint="eastAsia"/>
              </w:rPr>
              <w:t>分</w:t>
            </w:r>
            <w:r>
              <w:rPr>
                <w:rFonts w:hint="eastAsia"/>
              </w:rPr>
              <w:t>+</w:t>
            </w:r>
            <w:r w:rsidRPr="00692CCB">
              <w:rPr>
                <w:rFonts w:hint="eastAsia"/>
              </w:rPr>
              <w:t>學校得自訂加分項目</w:t>
            </w:r>
            <w:r w:rsidRPr="00692CCB">
              <w:rPr>
                <w:rFonts w:hint="eastAsia"/>
              </w:rPr>
              <w:t>5</w:t>
            </w:r>
            <w:r w:rsidRPr="00692CCB">
              <w:rPr>
                <w:rFonts w:hint="eastAsia"/>
              </w:rPr>
              <w:t>分</w:t>
            </w:r>
            <w:r>
              <w:rPr>
                <w:rFonts w:hint="eastAsia"/>
              </w:rPr>
              <w:t>)</w:t>
            </w:r>
          </w:p>
          <w:p w:rsidR="00265A2C" w:rsidRPr="004D1127" w:rsidRDefault="00265A2C" w:rsidP="00265A2C">
            <w:pPr>
              <w:ind w:left="240" w:hangingChars="100" w:hanging="240"/>
              <w:jc w:val="both"/>
            </w:pPr>
            <w:r>
              <w:rPr>
                <w:rFonts w:hint="eastAsia"/>
              </w:rPr>
              <w:t>2.</w:t>
            </w:r>
            <w:r w:rsidRPr="00692CCB">
              <w:rPr>
                <w:rFonts w:hint="eastAsia"/>
              </w:rPr>
              <w:t>各校得自訂積分採計項目</w:t>
            </w:r>
            <w:r>
              <w:rPr>
                <w:rFonts w:hint="eastAsia"/>
              </w:rPr>
              <w:t>和</w:t>
            </w:r>
            <w:r w:rsidRPr="00692CCB">
              <w:rPr>
                <w:rFonts w:hint="eastAsia"/>
              </w:rPr>
              <w:t>權重</w:t>
            </w:r>
          </w:p>
        </w:tc>
      </w:tr>
      <w:tr w:rsidR="00265A2C" w:rsidRPr="00694268" w:rsidTr="000D0D49">
        <w:trPr>
          <w:jc w:val="center"/>
        </w:trPr>
        <w:tc>
          <w:tcPr>
            <w:tcW w:w="1228" w:type="dxa"/>
          </w:tcPr>
          <w:p w:rsidR="00265A2C" w:rsidRPr="00694268" w:rsidRDefault="00265A2C" w:rsidP="00265A2C">
            <w:pPr>
              <w:jc w:val="center"/>
            </w:pPr>
            <w:r>
              <w:rPr>
                <w:rFonts w:hint="eastAsia"/>
              </w:rPr>
              <w:t>超額比序</w:t>
            </w:r>
          </w:p>
        </w:tc>
        <w:tc>
          <w:tcPr>
            <w:tcW w:w="4252" w:type="dxa"/>
            <w:shd w:val="clear" w:color="auto" w:fill="auto"/>
            <w:vAlign w:val="center"/>
          </w:tcPr>
          <w:p w:rsidR="00265A2C" w:rsidRDefault="00265A2C" w:rsidP="00265A2C">
            <w:pPr>
              <w:ind w:left="240" w:hangingChars="100" w:hanging="240"/>
              <w:jc w:val="both"/>
            </w:pPr>
            <w:r>
              <w:rPr>
                <w:rFonts w:hint="eastAsia"/>
              </w:rPr>
              <w:t>1.</w:t>
            </w:r>
            <w:r>
              <w:t>第一順次：總積分</w:t>
            </w:r>
            <w:r>
              <w:rPr>
                <w:rFonts w:hint="eastAsia"/>
              </w:rPr>
              <w:t>(</w:t>
            </w:r>
            <w:r w:rsidRPr="001C34BA">
              <w:rPr>
                <w:rFonts w:hint="eastAsia"/>
              </w:rPr>
              <w:t>志願序積分</w:t>
            </w:r>
            <w:r w:rsidRPr="001C34BA">
              <w:rPr>
                <w:rFonts w:hint="eastAsia"/>
              </w:rPr>
              <w:t>36</w:t>
            </w:r>
            <w:r w:rsidRPr="001C34BA">
              <w:rPr>
                <w:rFonts w:hint="eastAsia"/>
              </w:rPr>
              <w:t>分</w:t>
            </w:r>
            <w:r>
              <w:rPr>
                <w:rFonts w:hint="eastAsia"/>
              </w:rPr>
              <w:t>+</w:t>
            </w:r>
            <w:r w:rsidRPr="001C34BA">
              <w:rPr>
                <w:rFonts w:hint="eastAsia"/>
              </w:rPr>
              <w:t>多元學習表現積分</w:t>
            </w:r>
            <w:r w:rsidRPr="001C34BA">
              <w:rPr>
                <w:rFonts w:hint="eastAsia"/>
              </w:rPr>
              <w:t>36</w:t>
            </w:r>
            <w:r w:rsidRPr="001C34BA">
              <w:rPr>
                <w:rFonts w:hint="eastAsia"/>
              </w:rPr>
              <w:t>分</w:t>
            </w:r>
            <w:r>
              <w:rPr>
                <w:rFonts w:hint="eastAsia"/>
              </w:rPr>
              <w:t>+</w:t>
            </w:r>
            <w:r w:rsidRPr="001C34BA">
              <w:rPr>
                <w:rFonts w:hint="eastAsia"/>
              </w:rPr>
              <w:t>國中教育會考積分</w:t>
            </w:r>
            <w:r w:rsidRPr="001C34BA">
              <w:rPr>
                <w:rFonts w:hint="eastAsia"/>
              </w:rPr>
              <w:t>36</w:t>
            </w:r>
            <w:r w:rsidRPr="001C34BA">
              <w:rPr>
                <w:rFonts w:hint="eastAsia"/>
              </w:rPr>
              <w:t>分</w:t>
            </w:r>
            <w:r>
              <w:rPr>
                <w:rFonts w:hint="eastAsia"/>
              </w:rPr>
              <w:t xml:space="preserve">) </w:t>
            </w:r>
          </w:p>
          <w:p w:rsidR="00265A2C" w:rsidRDefault="00265A2C" w:rsidP="00265A2C">
            <w:pPr>
              <w:ind w:left="240" w:hangingChars="100" w:hanging="240"/>
              <w:jc w:val="both"/>
            </w:pPr>
            <w:r>
              <w:rPr>
                <w:rFonts w:hint="eastAsia"/>
              </w:rPr>
              <w:t>2.</w:t>
            </w:r>
            <w:r>
              <w:t>第二順次：多元學習表現積分</w:t>
            </w:r>
            <w:r>
              <w:rPr>
                <w:rFonts w:hint="eastAsia"/>
              </w:rPr>
              <w:t>(</w:t>
            </w:r>
            <w:r>
              <w:t>均衡學習</w:t>
            </w:r>
            <w:r>
              <w:rPr>
                <w:rFonts w:hint="eastAsia"/>
              </w:rPr>
              <w:t>21</w:t>
            </w:r>
            <w:r>
              <w:rPr>
                <w:rFonts w:hint="eastAsia"/>
              </w:rPr>
              <w:t>分</w:t>
            </w:r>
            <w:r>
              <w:rPr>
                <w:rFonts w:hint="eastAsia"/>
              </w:rPr>
              <w:t>+</w:t>
            </w:r>
            <w:r>
              <w:t>服務學習</w:t>
            </w:r>
            <w:r>
              <w:rPr>
                <w:rFonts w:hint="eastAsia"/>
              </w:rPr>
              <w:t>15</w:t>
            </w:r>
            <w:r>
              <w:rPr>
                <w:rFonts w:hint="eastAsia"/>
              </w:rPr>
              <w:t>分</w:t>
            </w:r>
            <w:r>
              <w:rPr>
                <w:rFonts w:hint="eastAsia"/>
              </w:rPr>
              <w:t>)</w:t>
            </w:r>
          </w:p>
          <w:p w:rsidR="00265A2C" w:rsidRDefault="00265A2C" w:rsidP="00265A2C">
            <w:pPr>
              <w:ind w:left="240" w:hangingChars="100" w:hanging="240"/>
              <w:jc w:val="both"/>
            </w:pPr>
            <w:r>
              <w:rPr>
                <w:rFonts w:hint="eastAsia"/>
              </w:rPr>
              <w:t>3.</w:t>
            </w:r>
            <w:r>
              <w:t>第三順次：國中教育會考</w:t>
            </w:r>
            <w:r>
              <w:rPr>
                <w:rFonts w:hint="eastAsia"/>
              </w:rPr>
              <w:t>總</w:t>
            </w:r>
            <w:r>
              <w:t>積分</w:t>
            </w:r>
          </w:p>
          <w:p w:rsidR="00265A2C" w:rsidRDefault="00265A2C" w:rsidP="00265A2C">
            <w:pPr>
              <w:ind w:left="240" w:hangingChars="100" w:hanging="240"/>
              <w:jc w:val="both"/>
            </w:pPr>
            <w:r>
              <w:rPr>
                <w:rFonts w:hint="eastAsia"/>
              </w:rPr>
              <w:t>4.</w:t>
            </w:r>
            <w:r>
              <w:t>第四順次：志願序積分</w:t>
            </w:r>
          </w:p>
          <w:p w:rsidR="00265A2C" w:rsidRPr="00C24B5D" w:rsidRDefault="00265A2C" w:rsidP="00265A2C">
            <w:pPr>
              <w:ind w:left="240" w:hangingChars="100" w:hanging="240"/>
              <w:jc w:val="both"/>
            </w:pPr>
            <w:r>
              <w:rPr>
                <w:rFonts w:hint="eastAsia"/>
              </w:rPr>
              <w:t>5.</w:t>
            </w:r>
            <w:r>
              <w:rPr>
                <w:rFonts w:hint="eastAsia"/>
              </w:rPr>
              <w:t>第五</w:t>
            </w:r>
            <w:r>
              <w:t>順次</w:t>
            </w:r>
            <w:r>
              <w:rPr>
                <w:rFonts w:hint="eastAsia"/>
              </w:rPr>
              <w:t>：</w:t>
            </w:r>
            <w:r>
              <w:t>國中教育會考</w:t>
            </w:r>
            <w:r>
              <w:rPr>
                <w:rFonts w:hint="eastAsia"/>
              </w:rPr>
              <w:t>單</w:t>
            </w:r>
            <w:r>
              <w:t>科等級加標示</w:t>
            </w:r>
            <w:r>
              <w:rPr>
                <w:rFonts w:hint="eastAsia"/>
              </w:rPr>
              <w:t>，</w:t>
            </w:r>
            <w:r>
              <w:t>依序為國文</w:t>
            </w:r>
            <w:r>
              <w:rPr>
                <w:rFonts w:hint="eastAsia"/>
              </w:rPr>
              <w:t>、</w:t>
            </w:r>
            <w:r>
              <w:t>數學</w:t>
            </w:r>
            <w:r>
              <w:rPr>
                <w:rFonts w:hint="eastAsia"/>
              </w:rPr>
              <w:t>、</w:t>
            </w:r>
            <w:r>
              <w:t>英語</w:t>
            </w:r>
            <w:r>
              <w:rPr>
                <w:rFonts w:hint="eastAsia"/>
              </w:rPr>
              <w:t>、</w:t>
            </w:r>
            <w:r>
              <w:t>社會</w:t>
            </w:r>
            <w:r>
              <w:rPr>
                <w:rFonts w:hint="eastAsia"/>
              </w:rPr>
              <w:t>、</w:t>
            </w:r>
            <w:r>
              <w:t>自然</w:t>
            </w:r>
            <w:r>
              <w:rPr>
                <w:rFonts w:hint="eastAsia"/>
              </w:rPr>
              <w:t>、</w:t>
            </w:r>
            <w:r>
              <w:t>寫作測驗</w:t>
            </w:r>
          </w:p>
        </w:tc>
        <w:tc>
          <w:tcPr>
            <w:tcW w:w="4252" w:type="dxa"/>
            <w:shd w:val="clear" w:color="auto" w:fill="auto"/>
          </w:tcPr>
          <w:p w:rsidR="00265A2C" w:rsidRPr="00C24B5D" w:rsidRDefault="00265A2C" w:rsidP="00265A2C">
            <w:pPr>
              <w:jc w:val="both"/>
            </w:pPr>
            <w:r w:rsidRPr="00692CCB">
              <w:rPr>
                <w:rFonts w:hint="eastAsia"/>
              </w:rPr>
              <w:t>各校得自訂同分比序項目</w:t>
            </w:r>
            <w:r>
              <w:rPr>
                <w:rFonts w:hint="eastAsia"/>
              </w:rPr>
              <w:t>和</w:t>
            </w:r>
            <w:r w:rsidRPr="00692CCB">
              <w:rPr>
                <w:rFonts w:hint="eastAsia"/>
              </w:rPr>
              <w:t>順序</w:t>
            </w:r>
          </w:p>
        </w:tc>
      </w:tr>
      <w:tr w:rsidR="00265A2C" w:rsidRPr="00694268" w:rsidTr="007643D4">
        <w:trPr>
          <w:jc w:val="center"/>
        </w:trPr>
        <w:tc>
          <w:tcPr>
            <w:tcW w:w="1228" w:type="dxa"/>
          </w:tcPr>
          <w:p w:rsidR="00265A2C" w:rsidRPr="00694268" w:rsidRDefault="00265A2C" w:rsidP="00265A2C">
            <w:pPr>
              <w:jc w:val="center"/>
            </w:pPr>
            <w:r>
              <w:rPr>
                <w:rFonts w:hint="eastAsia"/>
              </w:rPr>
              <w:t>錄取公告</w:t>
            </w:r>
          </w:p>
        </w:tc>
        <w:tc>
          <w:tcPr>
            <w:tcW w:w="4252" w:type="dxa"/>
          </w:tcPr>
          <w:p w:rsidR="00265A2C" w:rsidRPr="00C24B5D" w:rsidRDefault="00265A2C" w:rsidP="001F4ECF">
            <w:pPr>
              <w:jc w:val="both"/>
            </w:pPr>
            <w:r>
              <w:rPr>
                <w:rFonts w:hint="eastAsia"/>
              </w:rPr>
              <w:t>7/</w:t>
            </w:r>
            <w:r w:rsidR="001F4ECF">
              <w:rPr>
                <w:rFonts w:hint="eastAsia"/>
              </w:rPr>
              <w:t>9</w:t>
            </w:r>
            <w:r w:rsidR="00004DD7">
              <w:rPr>
                <w:rFonts w:hint="eastAsia"/>
              </w:rPr>
              <w:t>(</w:t>
            </w:r>
            <w:r w:rsidR="00004DD7">
              <w:rPr>
                <w:rFonts w:hint="eastAsia"/>
              </w:rPr>
              <w:t>二</w:t>
            </w:r>
            <w:r w:rsidR="00004DD7">
              <w:rPr>
                <w:rFonts w:hint="eastAsia"/>
              </w:rPr>
              <w:t>)11</w:t>
            </w:r>
            <w:r w:rsidR="00004DD7">
              <w:rPr>
                <w:rFonts w:hint="eastAsia"/>
              </w:rPr>
              <w:t>：</w:t>
            </w:r>
            <w:r w:rsidR="00004DD7">
              <w:rPr>
                <w:rFonts w:hint="eastAsia"/>
              </w:rPr>
              <w:t>00</w:t>
            </w:r>
          </w:p>
        </w:tc>
        <w:tc>
          <w:tcPr>
            <w:tcW w:w="4252" w:type="dxa"/>
          </w:tcPr>
          <w:p w:rsidR="00265A2C" w:rsidRPr="00C24B5D" w:rsidRDefault="00265A2C" w:rsidP="001F4ECF">
            <w:pPr>
              <w:ind w:left="240" w:hangingChars="100" w:hanging="240"/>
              <w:jc w:val="both"/>
            </w:pPr>
            <w:r w:rsidRPr="00D94D5C">
              <w:rPr>
                <w:rFonts w:hint="eastAsia"/>
              </w:rPr>
              <w:t>7/</w:t>
            </w:r>
            <w:r w:rsidR="009531CE">
              <w:rPr>
                <w:rFonts w:hint="eastAsia"/>
              </w:rPr>
              <w:t>1</w:t>
            </w:r>
            <w:r w:rsidR="001F4ECF">
              <w:rPr>
                <w:rFonts w:hint="eastAsia"/>
              </w:rPr>
              <w:t>0</w:t>
            </w:r>
            <w:r w:rsidRPr="00D94D5C">
              <w:rPr>
                <w:rFonts w:hint="eastAsia"/>
              </w:rPr>
              <w:t>現場登記分發</w:t>
            </w:r>
            <w:r>
              <w:rPr>
                <w:rFonts w:hint="eastAsia"/>
              </w:rPr>
              <w:t>並</w:t>
            </w:r>
            <w:r w:rsidRPr="00D94D5C">
              <w:rPr>
                <w:rFonts w:hint="eastAsia"/>
              </w:rPr>
              <w:t>報到</w:t>
            </w:r>
          </w:p>
        </w:tc>
      </w:tr>
      <w:tr w:rsidR="00265A2C" w:rsidRPr="00694268" w:rsidTr="007643D4">
        <w:trPr>
          <w:jc w:val="center"/>
        </w:trPr>
        <w:tc>
          <w:tcPr>
            <w:tcW w:w="1228" w:type="dxa"/>
          </w:tcPr>
          <w:p w:rsidR="00265A2C" w:rsidRPr="00694268" w:rsidRDefault="00265A2C" w:rsidP="00265A2C">
            <w:pPr>
              <w:jc w:val="center"/>
            </w:pPr>
            <w:r>
              <w:rPr>
                <w:rFonts w:hint="eastAsia"/>
              </w:rPr>
              <w:t>複</w:t>
            </w:r>
            <w:r>
              <w:rPr>
                <w:rFonts w:hint="eastAsia"/>
              </w:rPr>
              <w:t xml:space="preserve">    </w:t>
            </w:r>
            <w:r>
              <w:rPr>
                <w:rFonts w:hint="eastAsia"/>
              </w:rPr>
              <w:t>查</w:t>
            </w:r>
          </w:p>
        </w:tc>
        <w:tc>
          <w:tcPr>
            <w:tcW w:w="4252" w:type="dxa"/>
          </w:tcPr>
          <w:p w:rsidR="00265A2C" w:rsidRPr="00C24B5D" w:rsidRDefault="00265A2C" w:rsidP="001F4ECF">
            <w:pPr>
              <w:jc w:val="both"/>
            </w:pPr>
            <w:r>
              <w:rPr>
                <w:rFonts w:hint="eastAsia"/>
              </w:rPr>
              <w:t>7/</w:t>
            </w:r>
            <w:r w:rsidR="003C212C">
              <w:rPr>
                <w:rFonts w:hint="eastAsia"/>
              </w:rPr>
              <w:t>1</w:t>
            </w:r>
            <w:r w:rsidR="001F4ECF">
              <w:rPr>
                <w:rFonts w:hint="eastAsia"/>
              </w:rPr>
              <w:t>0</w:t>
            </w:r>
            <w:r w:rsidR="00004DD7">
              <w:rPr>
                <w:rFonts w:hint="eastAsia"/>
              </w:rPr>
              <w:t>(</w:t>
            </w:r>
            <w:r w:rsidR="00004DD7">
              <w:rPr>
                <w:rFonts w:hint="eastAsia"/>
              </w:rPr>
              <w:t>三</w:t>
            </w:r>
            <w:r w:rsidR="00004DD7">
              <w:rPr>
                <w:rFonts w:hint="eastAsia"/>
              </w:rPr>
              <w:t>)08</w:t>
            </w:r>
            <w:r w:rsidR="00004DD7">
              <w:rPr>
                <w:rFonts w:hint="eastAsia"/>
              </w:rPr>
              <w:t>：</w:t>
            </w:r>
            <w:r w:rsidR="00004DD7">
              <w:rPr>
                <w:rFonts w:hint="eastAsia"/>
              </w:rPr>
              <w:t>00</w:t>
            </w:r>
            <w:r w:rsidR="00004DD7">
              <w:rPr>
                <w:rFonts w:ascii="新細明體" w:hAnsi="新細明體" w:hint="eastAsia"/>
              </w:rPr>
              <w:t>～</w:t>
            </w:r>
            <w:r w:rsidR="00004DD7">
              <w:rPr>
                <w:rFonts w:hint="eastAsia"/>
              </w:rPr>
              <w:t>12</w:t>
            </w:r>
            <w:r w:rsidR="00004DD7">
              <w:rPr>
                <w:rFonts w:hint="eastAsia"/>
              </w:rPr>
              <w:t>：</w:t>
            </w:r>
            <w:r w:rsidR="00004DD7">
              <w:rPr>
                <w:rFonts w:hint="eastAsia"/>
              </w:rPr>
              <w:t>00</w:t>
            </w:r>
            <w:r w:rsidR="00004DD7">
              <w:t>現場辦理</w:t>
            </w:r>
          </w:p>
        </w:tc>
        <w:tc>
          <w:tcPr>
            <w:tcW w:w="4252" w:type="dxa"/>
          </w:tcPr>
          <w:p w:rsidR="00265A2C" w:rsidRPr="00C24B5D" w:rsidRDefault="00A67E12" w:rsidP="00265A2C">
            <w:pPr>
              <w:ind w:left="240" w:hangingChars="100" w:hanging="240"/>
              <w:jc w:val="both"/>
            </w:pPr>
            <w:r>
              <w:rPr>
                <w:rFonts w:hint="eastAsia"/>
              </w:rPr>
              <w:t>無</w:t>
            </w:r>
          </w:p>
        </w:tc>
      </w:tr>
      <w:tr w:rsidR="00265A2C" w:rsidRPr="00694268" w:rsidTr="007643D4">
        <w:trPr>
          <w:jc w:val="center"/>
        </w:trPr>
        <w:tc>
          <w:tcPr>
            <w:tcW w:w="1228" w:type="dxa"/>
          </w:tcPr>
          <w:p w:rsidR="00265A2C" w:rsidRPr="00694268" w:rsidRDefault="00265A2C" w:rsidP="00265A2C">
            <w:pPr>
              <w:jc w:val="center"/>
            </w:pPr>
            <w:r>
              <w:rPr>
                <w:rFonts w:hint="eastAsia"/>
              </w:rPr>
              <w:t>報</w:t>
            </w:r>
            <w:r>
              <w:rPr>
                <w:rFonts w:hint="eastAsia"/>
              </w:rPr>
              <w:t xml:space="preserve">    </w:t>
            </w:r>
            <w:r>
              <w:rPr>
                <w:rFonts w:hint="eastAsia"/>
              </w:rPr>
              <w:t>到</w:t>
            </w:r>
          </w:p>
        </w:tc>
        <w:tc>
          <w:tcPr>
            <w:tcW w:w="4252" w:type="dxa"/>
          </w:tcPr>
          <w:p w:rsidR="00265A2C" w:rsidRPr="00C24B5D" w:rsidRDefault="00265A2C" w:rsidP="001F4ECF">
            <w:pPr>
              <w:jc w:val="both"/>
            </w:pPr>
            <w:r>
              <w:rPr>
                <w:rFonts w:hint="eastAsia"/>
              </w:rPr>
              <w:t>7/</w:t>
            </w:r>
            <w:r w:rsidR="003C212C">
              <w:rPr>
                <w:rFonts w:hint="eastAsia"/>
              </w:rPr>
              <w:t>1</w:t>
            </w:r>
            <w:r w:rsidR="001F4ECF">
              <w:rPr>
                <w:rFonts w:hint="eastAsia"/>
              </w:rPr>
              <w:t>1</w:t>
            </w:r>
            <w:r w:rsidR="00004DD7">
              <w:rPr>
                <w:rFonts w:hint="eastAsia"/>
              </w:rPr>
              <w:t>(</w:t>
            </w:r>
            <w:r w:rsidR="001F4ECF">
              <w:rPr>
                <w:rFonts w:hint="eastAsia"/>
              </w:rPr>
              <w:t>四</w:t>
            </w:r>
            <w:r w:rsidR="00004DD7">
              <w:rPr>
                <w:rFonts w:hint="eastAsia"/>
              </w:rPr>
              <w:t>)09</w:t>
            </w:r>
            <w:r w:rsidR="00004DD7">
              <w:rPr>
                <w:rFonts w:hint="eastAsia"/>
              </w:rPr>
              <w:t>：</w:t>
            </w:r>
            <w:r w:rsidR="00004DD7">
              <w:rPr>
                <w:rFonts w:hint="eastAsia"/>
              </w:rPr>
              <w:t>00</w:t>
            </w:r>
            <w:r w:rsidR="00004DD7">
              <w:rPr>
                <w:rFonts w:ascii="新細明體" w:hAnsi="新細明體" w:hint="eastAsia"/>
              </w:rPr>
              <w:t>～</w:t>
            </w:r>
            <w:r w:rsidR="00004DD7">
              <w:rPr>
                <w:rFonts w:hint="eastAsia"/>
              </w:rPr>
              <w:t>11</w:t>
            </w:r>
            <w:r w:rsidR="00004DD7">
              <w:rPr>
                <w:rFonts w:hint="eastAsia"/>
              </w:rPr>
              <w:t>：</w:t>
            </w:r>
            <w:r w:rsidR="00004DD7">
              <w:rPr>
                <w:rFonts w:hint="eastAsia"/>
              </w:rPr>
              <w:t>00</w:t>
            </w:r>
          </w:p>
        </w:tc>
        <w:tc>
          <w:tcPr>
            <w:tcW w:w="4252" w:type="dxa"/>
          </w:tcPr>
          <w:p w:rsidR="00265A2C" w:rsidRPr="00C24B5D" w:rsidRDefault="00265A2C" w:rsidP="001F4ECF">
            <w:pPr>
              <w:ind w:left="240" w:hangingChars="100" w:hanging="240"/>
              <w:jc w:val="both"/>
            </w:pPr>
            <w:r w:rsidRPr="00D94D5C">
              <w:rPr>
                <w:rFonts w:hint="eastAsia"/>
              </w:rPr>
              <w:t>7/</w:t>
            </w:r>
            <w:r w:rsidR="00A67E12">
              <w:rPr>
                <w:rFonts w:hint="eastAsia"/>
              </w:rPr>
              <w:t>1</w:t>
            </w:r>
            <w:r w:rsidR="001F4ECF">
              <w:rPr>
                <w:rFonts w:hint="eastAsia"/>
              </w:rPr>
              <w:t>0</w:t>
            </w:r>
            <w:r w:rsidRPr="00D94D5C">
              <w:rPr>
                <w:rFonts w:hint="eastAsia"/>
              </w:rPr>
              <w:t>現場登記分發</w:t>
            </w:r>
            <w:r>
              <w:rPr>
                <w:rFonts w:hint="eastAsia"/>
              </w:rPr>
              <w:t>並</w:t>
            </w:r>
            <w:r w:rsidRPr="00D94D5C">
              <w:rPr>
                <w:rFonts w:hint="eastAsia"/>
              </w:rPr>
              <w:t>報到</w:t>
            </w:r>
          </w:p>
        </w:tc>
      </w:tr>
    </w:tbl>
    <w:p w:rsidR="00451B2D" w:rsidRDefault="00451B2D" w:rsidP="00451B2D">
      <w:pPr>
        <w:spacing w:before="120"/>
        <w:ind w:left="720" w:hangingChars="300" w:hanging="720"/>
        <w:jc w:val="both"/>
      </w:pPr>
      <w:r w:rsidRPr="00C86EE5">
        <w:t>備註：</w:t>
      </w:r>
    </w:p>
    <w:p w:rsidR="00451B2D" w:rsidRPr="003700C6" w:rsidRDefault="00451B2D" w:rsidP="00451B2D">
      <w:pPr>
        <w:tabs>
          <w:tab w:val="num" w:pos="720"/>
        </w:tabs>
        <w:spacing w:before="120"/>
        <w:ind w:left="240" w:hangingChars="100" w:hanging="240"/>
        <w:jc w:val="both"/>
      </w:pPr>
      <w:r w:rsidRPr="003700C6">
        <w:t>1.</w:t>
      </w:r>
      <w:r w:rsidR="00E76B43" w:rsidRPr="003700C6">
        <w:rPr>
          <w:rFonts w:hAnsi="新細明體"/>
        </w:rPr>
        <w:t>【</w:t>
      </w:r>
      <w:r w:rsidR="00E76B43">
        <w:rPr>
          <w:rFonts w:hAnsi="新細明體" w:hint="eastAsia"/>
        </w:rPr>
        <w:t>基北區高級中等學校免試入學</w:t>
      </w:r>
      <w:r w:rsidR="00E76B43" w:rsidRPr="003700C6">
        <w:rPr>
          <w:rFonts w:hAnsi="新細明體"/>
        </w:rPr>
        <w:t>】</w:t>
      </w:r>
      <w:r w:rsidR="00E76B43">
        <w:rPr>
          <w:rFonts w:hAnsi="新細明體" w:hint="eastAsia"/>
        </w:rPr>
        <w:t>和</w:t>
      </w:r>
      <w:r w:rsidR="001B4E0D" w:rsidRPr="003700C6">
        <w:rPr>
          <w:rFonts w:hAnsi="新細明體"/>
        </w:rPr>
        <w:t>【</w:t>
      </w:r>
      <w:r w:rsidR="00305A05">
        <w:rPr>
          <w:rFonts w:hint="eastAsia"/>
        </w:rPr>
        <w:t>五專免試入學</w:t>
      </w:r>
      <w:r w:rsidR="00305A05">
        <w:rPr>
          <w:rFonts w:hint="eastAsia"/>
        </w:rPr>
        <w:t>(</w:t>
      </w:r>
      <w:r w:rsidR="00305A05">
        <w:rPr>
          <w:rFonts w:hint="eastAsia"/>
        </w:rPr>
        <w:t>北區</w:t>
      </w:r>
      <w:r w:rsidR="00305A05">
        <w:rPr>
          <w:rFonts w:hint="eastAsia"/>
        </w:rPr>
        <w:t>)</w:t>
      </w:r>
      <w:r w:rsidR="001B4E0D" w:rsidRPr="003700C6">
        <w:rPr>
          <w:rFonts w:hAnsi="新細明體"/>
        </w:rPr>
        <w:t>】</w:t>
      </w:r>
      <w:r w:rsidRPr="003700C6">
        <w:t>均屬於免試入學的一環，依規定不得設定報名門檻條件</w:t>
      </w:r>
    </w:p>
    <w:p w:rsidR="00145D3A" w:rsidRDefault="00305A05" w:rsidP="00451B2D">
      <w:pPr>
        <w:tabs>
          <w:tab w:val="num" w:pos="720"/>
        </w:tabs>
        <w:spacing w:before="120"/>
        <w:ind w:left="240" w:hangingChars="100" w:hanging="240"/>
        <w:jc w:val="both"/>
        <w:rPr>
          <w:rFonts w:hAnsi="新細明體"/>
        </w:rPr>
      </w:pPr>
      <w:r>
        <w:rPr>
          <w:rFonts w:hint="eastAsia"/>
        </w:rPr>
        <w:t>2</w:t>
      </w:r>
      <w:r w:rsidR="00451B2D">
        <w:rPr>
          <w:rFonts w:hint="eastAsia"/>
        </w:rPr>
        <w:t>.</w:t>
      </w:r>
      <w:r w:rsidR="00451B2D" w:rsidRPr="00C60797">
        <w:rPr>
          <w:rFonts w:hint="eastAsia"/>
        </w:rPr>
        <w:t>未經</w:t>
      </w:r>
      <w:r w:rsidR="001B4E0D" w:rsidRPr="003700C6">
        <w:rPr>
          <w:rFonts w:hAnsi="新細明體"/>
        </w:rPr>
        <w:t>【</w:t>
      </w:r>
      <w:r>
        <w:rPr>
          <w:rFonts w:hAnsi="新細明體" w:hint="eastAsia"/>
        </w:rPr>
        <w:t>基北區高級中等學校免試入學</w:t>
      </w:r>
      <w:r w:rsidR="001B4E0D" w:rsidRPr="003700C6">
        <w:rPr>
          <w:rFonts w:hAnsi="新細明體"/>
        </w:rPr>
        <w:t>】</w:t>
      </w:r>
      <w:r w:rsidR="00706BFD">
        <w:rPr>
          <w:rFonts w:hAnsi="新細明體" w:hint="eastAsia"/>
        </w:rPr>
        <w:t>或</w:t>
      </w:r>
      <w:r w:rsidR="00706BFD" w:rsidRPr="003700C6">
        <w:rPr>
          <w:rFonts w:hAnsi="新細明體"/>
        </w:rPr>
        <w:t>【</w:t>
      </w:r>
      <w:r>
        <w:rPr>
          <w:rFonts w:hint="eastAsia"/>
        </w:rPr>
        <w:t>五專免試入學</w:t>
      </w:r>
      <w:r>
        <w:rPr>
          <w:rFonts w:hint="eastAsia"/>
        </w:rPr>
        <w:t>(</w:t>
      </w:r>
      <w:r>
        <w:rPr>
          <w:rFonts w:hint="eastAsia"/>
        </w:rPr>
        <w:t>北區</w:t>
      </w:r>
      <w:r>
        <w:rPr>
          <w:rFonts w:hint="eastAsia"/>
        </w:rPr>
        <w:t>)</w:t>
      </w:r>
      <w:r w:rsidR="00706BFD" w:rsidRPr="003700C6">
        <w:rPr>
          <w:rFonts w:hAnsi="新細明體"/>
        </w:rPr>
        <w:t>】</w:t>
      </w:r>
      <w:r w:rsidR="00706BFD">
        <w:rPr>
          <w:rFonts w:hAnsi="新細明體" w:hint="eastAsia"/>
        </w:rPr>
        <w:t>錄取報到者，可以再報名</w:t>
      </w:r>
      <w:r w:rsidR="00004DD7">
        <w:rPr>
          <w:rFonts w:hAnsi="新細明體" w:hint="eastAsia"/>
        </w:rPr>
        <w:t>專業群科甄選入學續招、</w:t>
      </w:r>
      <w:r w:rsidR="00706BFD">
        <w:rPr>
          <w:rFonts w:hAnsi="新細明體" w:hint="eastAsia"/>
        </w:rPr>
        <w:t>免試入學</w:t>
      </w:r>
      <w:r>
        <w:rPr>
          <w:rFonts w:hAnsi="新細明體" w:hint="eastAsia"/>
        </w:rPr>
        <w:t>續招</w:t>
      </w:r>
      <w:r w:rsidR="00706BFD">
        <w:rPr>
          <w:rFonts w:hAnsi="新細明體" w:hint="eastAsia"/>
        </w:rPr>
        <w:t>或其</w:t>
      </w:r>
      <w:r w:rsidR="00004DD7">
        <w:rPr>
          <w:rFonts w:hAnsi="新細明體" w:hint="eastAsia"/>
        </w:rPr>
        <w:t>它</w:t>
      </w:r>
      <w:r w:rsidR="00706BFD">
        <w:rPr>
          <w:rFonts w:hAnsi="新細明體" w:hint="eastAsia"/>
        </w:rPr>
        <w:t>入學管道</w:t>
      </w:r>
      <w:r w:rsidR="006E56B9">
        <w:rPr>
          <w:rFonts w:hAnsi="新細明體" w:hint="eastAsia"/>
        </w:rPr>
        <w:t>招生</w:t>
      </w:r>
    </w:p>
    <w:p w:rsidR="004F7D22" w:rsidRPr="00224E75" w:rsidRDefault="004F7D22" w:rsidP="004F7D22">
      <w:pPr>
        <w:tabs>
          <w:tab w:val="num" w:pos="720"/>
        </w:tabs>
        <w:ind w:leftChars="100" w:left="840" w:hangingChars="300" w:hanging="600"/>
        <w:jc w:val="both"/>
      </w:pPr>
      <w:r w:rsidRPr="00145D3A">
        <w:rPr>
          <w:rFonts w:hAnsi="新細明體" w:hint="eastAsia"/>
          <w:sz w:val="20"/>
          <w:szCs w:val="20"/>
          <w:u w:val="single"/>
        </w:rPr>
        <w:t>通則：凡經任一入學管道錄取報到者，包括錄取並完成報到但未於該入學管道簡章規定日期前取得錄取學校蓋章同意之放棄錄取資格證明文件者，不得再報名後續之入學管道招生，簡單的說：「一個人只能佔一個缺」，教育部已</w:t>
      </w:r>
      <w:r>
        <w:rPr>
          <w:rFonts w:hAnsi="新細明體" w:hint="eastAsia"/>
          <w:sz w:val="20"/>
          <w:szCs w:val="20"/>
          <w:u w:val="single"/>
        </w:rPr>
        <w:t>經</w:t>
      </w:r>
      <w:r w:rsidRPr="00145D3A">
        <w:rPr>
          <w:rFonts w:hAnsi="新細明體" w:hint="eastAsia"/>
          <w:sz w:val="20"/>
          <w:szCs w:val="20"/>
          <w:u w:val="single"/>
        </w:rPr>
        <w:t>建立</w:t>
      </w:r>
      <w:r>
        <w:rPr>
          <w:rFonts w:hAnsi="新細明體" w:hint="eastAsia"/>
          <w:sz w:val="20"/>
          <w:szCs w:val="20"/>
          <w:u w:val="single"/>
        </w:rPr>
        <w:t>一套</w:t>
      </w:r>
      <w:r w:rsidRPr="00145D3A">
        <w:rPr>
          <w:rFonts w:hAnsi="新細明體" w:hint="eastAsia"/>
          <w:sz w:val="20"/>
          <w:szCs w:val="20"/>
          <w:u w:val="single"/>
        </w:rPr>
        <w:t>名額控管機制，並且運作多年</w:t>
      </w:r>
      <w:r>
        <w:rPr>
          <w:rFonts w:hAnsi="新細明體" w:hint="eastAsia"/>
          <w:sz w:val="20"/>
          <w:szCs w:val="20"/>
          <w:u w:val="single"/>
        </w:rPr>
        <w:t>，千萬不要心存僥倖，以免被取消入學資格而得不償失</w:t>
      </w:r>
      <w:r w:rsidRPr="00145D3A">
        <w:rPr>
          <w:rFonts w:hAnsi="新細明體" w:hint="eastAsia"/>
          <w:sz w:val="20"/>
          <w:szCs w:val="20"/>
          <w:u w:val="single"/>
        </w:rPr>
        <w:t>)</w:t>
      </w:r>
    </w:p>
    <w:p w:rsidR="008513CD" w:rsidRDefault="00305A05" w:rsidP="001F4ECF">
      <w:pPr>
        <w:tabs>
          <w:tab w:val="num" w:pos="720"/>
        </w:tabs>
        <w:spacing w:before="120"/>
        <w:ind w:left="240" w:hangingChars="100" w:hanging="240"/>
        <w:jc w:val="both"/>
      </w:pPr>
      <w:r>
        <w:rPr>
          <w:rFonts w:hint="eastAsia"/>
        </w:rPr>
        <w:t>3</w:t>
      </w:r>
      <w:r w:rsidR="00255D9F" w:rsidRPr="003700C6">
        <w:t>.</w:t>
      </w:r>
      <w:r w:rsidR="00255D9F">
        <w:rPr>
          <w:rFonts w:hint="eastAsia"/>
        </w:rPr>
        <w:t>依規定，不論</w:t>
      </w:r>
      <w:r w:rsidRPr="003700C6">
        <w:rPr>
          <w:rFonts w:hAnsi="新細明體"/>
        </w:rPr>
        <w:t>【</w:t>
      </w:r>
      <w:r>
        <w:rPr>
          <w:rFonts w:hAnsi="新細明體" w:hint="eastAsia"/>
        </w:rPr>
        <w:t>基北區高級中等學校免試入學</w:t>
      </w:r>
      <w:r w:rsidRPr="003700C6">
        <w:rPr>
          <w:rFonts w:hAnsi="新細明體"/>
        </w:rPr>
        <w:t>】</w:t>
      </w:r>
      <w:r>
        <w:rPr>
          <w:rFonts w:hAnsi="新細明體" w:hint="eastAsia"/>
        </w:rPr>
        <w:t>或</w:t>
      </w:r>
      <w:r w:rsidRPr="003700C6">
        <w:rPr>
          <w:rFonts w:hAnsi="新細明體"/>
        </w:rPr>
        <w:t>【</w:t>
      </w:r>
      <w:r>
        <w:rPr>
          <w:rFonts w:hint="eastAsia"/>
        </w:rPr>
        <w:t>五專免試入學</w:t>
      </w:r>
      <w:r>
        <w:rPr>
          <w:rFonts w:hint="eastAsia"/>
        </w:rPr>
        <w:t>(</w:t>
      </w:r>
      <w:r>
        <w:rPr>
          <w:rFonts w:hint="eastAsia"/>
        </w:rPr>
        <w:t>北區</w:t>
      </w:r>
      <w:r>
        <w:rPr>
          <w:rFonts w:hint="eastAsia"/>
        </w:rPr>
        <w:t>)</w:t>
      </w:r>
      <w:r w:rsidRPr="003700C6">
        <w:rPr>
          <w:rFonts w:hAnsi="新細明體"/>
        </w:rPr>
        <w:t>】</w:t>
      </w:r>
      <w:r>
        <w:rPr>
          <w:rFonts w:hAnsi="新細明體" w:hint="eastAsia"/>
        </w:rPr>
        <w:t>之</w:t>
      </w:r>
      <w:r w:rsidR="00255D9F" w:rsidRPr="00B855ED">
        <w:rPr>
          <w:rFonts w:hint="eastAsia"/>
        </w:rPr>
        <w:t>招生餘額</w:t>
      </w:r>
      <w:r w:rsidR="00255D9F">
        <w:rPr>
          <w:rFonts w:hint="eastAsia"/>
        </w:rPr>
        <w:t>(</w:t>
      </w:r>
      <w:r w:rsidR="00255D9F" w:rsidRPr="00B855ED">
        <w:rPr>
          <w:rFonts w:hint="eastAsia"/>
        </w:rPr>
        <w:t>含未額滿</w:t>
      </w:r>
      <w:r w:rsidR="00255D9F">
        <w:rPr>
          <w:rFonts w:hint="eastAsia"/>
        </w:rPr>
        <w:t>、錄取未報到</w:t>
      </w:r>
      <w:r w:rsidR="00255D9F" w:rsidRPr="00B855ED">
        <w:rPr>
          <w:rFonts w:hint="eastAsia"/>
        </w:rPr>
        <w:t>及</w:t>
      </w:r>
      <w:r w:rsidR="00255D9F">
        <w:rPr>
          <w:rFonts w:hint="eastAsia"/>
        </w:rPr>
        <w:t>報到後</w:t>
      </w:r>
      <w:r w:rsidR="00255D9F" w:rsidRPr="00B855ED">
        <w:rPr>
          <w:rFonts w:hint="eastAsia"/>
        </w:rPr>
        <w:t>放棄錄取資格</w:t>
      </w:r>
      <w:r w:rsidR="00255D9F">
        <w:rPr>
          <w:rFonts w:hint="eastAsia"/>
        </w:rPr>
        <w:t>者</w:t>
      </w:r>
      <w:r w:rsidR="00255D9F">
        <w:rPr>
          <w:rFonts w:hint="eastAsia"/>
        </w:rPr>
        <w:t>)</w:t>
      </w:r>
      <w:r>
        <w:rPr>
          <w:rFonts w:hint="eastAsia"/>
        </w:rPr>
        <w:t>，得於</w:t>
      </w:r>
      <w:r w:rsidR="00A67E12">
        <w:rPr>
          <w:rFonts w:hint="eastAsia"/>
        </w:rPr>
        <w:t>8</w:t>
      </w:r>
      <w:r w:rsidRPr="00FF2E60">
        <w:rPr>
          <w:rFonts w:hint="eastAsia"/>
        </w:rPr>
        <w:t>/</w:t>
      </w:r>
      <w:r w:rsidR="00892284">
        <w:rPr>
          <w:rFonts w:hint="eastAsia"/>
        </w:rPr>
        <w:t>1</w:t>
      </w:r>
      <w:r w:rsidRPr="00FF2E60">
        <w:rPr>
          <w:rFonts w:hint="eastAsia"/>
        </w:rPr>
        <w:t>起</w:t>
      </w:r>
      <w:r>
        <w:rPr>
          <w:rFonts w:hint="eastAsia"/>
        </w:rPr>
        <w:t>辦理續招，詳請請洽各招生學校或免試入學續招資訊網</w:t>
      </w:r>
      <w:r>
        <w:rPr>
          <w:rFonts w:hint="eastAsia"/>
        </w:rPr>
        <w:t>(</w:t>
      </w:r>
      <w:r>
        <w:rPr>
          <w:rFonts w:hint="eastAsia"/>
        </w:rPr>
        <w:t>網址：</w:t>
      </w:r>
      <w:hyperlink r:id="rId7" w:history="1">
        <w:r w:rsidR="001F4ECF" w:rsidRPr="00641539">
          <w:rPr>
            <w:rStyle w:val="a8"/>
          </w:rPr>
          <w:t>https://shs.k12ea.gov.tw/site/contiEFA</w:t>
        </w:r>
      </w:hyperlink>
      <w:r>
        <w:rPr>
          <w:rFonts w:hint="eastAsia"/>
        </w:rPr>
        <w:t>)</w:t>
      </w:r>
      <w:r w:rsidR="00B42BF2">
        <w:rPr>
          <w:rFonts w:hint="eastAsia"/>
        </w:rPr>
        <w:t>或</w:t>
      </w:r>
    </w:p>
    <w:p w:rsidR="008513CD" w:rsidRDefault="00B42BF2" w:rsidP="008513CD">
      <w:pPr>
        <w:tabs>
          <w:tab w:val="num" w:pos="720"/>
        </w:tabs>
        <w:ind w:leftChars="100" w:left="480" w:hangingChars="100" w:hanging="240"/>
      </w:pPr>
      <w:r>
        <w:rPr>
          <w:rFonts w:hint="eastAsia"/>
        </w:rPr>
        <w:t>技訊網</w:t>
      </w:r>
      <w:r w:rsidR="002822B9">
        <w:rPr>
          <w:rFonts w:hint="eastAsia"/>
        </w:rPr>
        <w:t>202</w:t>
      </w:r>
      <w:r w:rsidR="001F4ECF">
        <w:t>4</w:t>
      </w:r>
      <w:r>
        <w:rPr>
          <w:rFonts w:hint="eastAsia"/>
        </w:rPr>
        <w:t>(</w:t>
      </w:r>
      <w:r>
        <w:rPr>
          <w:rFonts w:hint="eastAsia"/>
        </w:rPr>
        <w:t>網址：</w:t>
      </w:r>
      <w:hyperlink r:id="rId8" w:history="1">
        <w:r w:rsidR="002822B9" w:rsidRPr="00C32DCA">
          <w:rPr>
            <w:rStyle w:val="a8"/>
          </w:rPr>
          <w:t>https://techexpo.m</w:t>
        </w:r>
        <w:r w:rsidR="002822B9" w:rsidRPr="00C32DCA">
          <w:rPr>
            <w:rStyle w:val="a8"/>
          </w:rPr>
          <w:t>o</w:t>
        </w:r>
        <w:r w:rsidR="002822B9" w:rsidRPr="00C32DCA">
          <w:rPr>
            <w:rStyle w:val="a8"/>
          </w:rPr>
          <w:t>e.edu.tw/search</w:t>
        </w:r>
      </w:hyperlink>
      <w:r w:rsidR="002822B9">
        <w:rPr>
          <w:rFonts w:hint="eastAsia"/>
        </w:rPr>
        <w:t>)</w:t>
      </w:r>
      <w:r w:rsidR="008513CD">
        <w:rPr>
          <w:rFonts w:hint="eastAsia"/>
        </w:rPr>
        <w:t>或</w:t>
      </w:r>
    </w:p>
    <w:p w:rsidR="00305A05" w:rsidRPr="00305A05" w:rsidRDefault="008513CD" w:rsidP="008513CD">
      <w:pPr>
        <w:tabs>
          <w:tab w:val="num" w:pos="720"/>
        </w:tabs>
        <w:ind w:leftChars="100" w:left="480" w:hangingChars="100" w:hanging="240"/>
      </w:pPr>
      <w:r>
        <w:rPr>
          <w:rFonts w:hAnsi="新細明體" w:hint="eastAsia"/>
        </w:rPr>
        <w:t>專業群科甄選入學</w:t>
      </w:r>
      <w:r>
        <w:rPr>
          <w:rFonts w:ascii="Arial" w:hAnsi="Arial" w:cs="Arial"/>
          <w:color w:val="343434"/>
          <w:sz w:val="22"/>
          <w:szCs w:val="22"/>
          <w:shd w:val="clear" w:color="auto" w:fill="FFFFFF"/>
        </w:rPr>
        <w:t>委員會</w:t>
      </w:r>
      <w:r>
        <w:rPr>
          <w:rFonts w:hint="eastAsia"/>
        </w:rPr>
        <w:t>(</w:t>
      </w:r>
      <w:r>
        <w:rPr>
          <w:rFonts w:hint="eastAsia"/>
        </w:rPr>
        <w:t>網址：</w:t>
      </w:r>
      <w:hyperlink r:id="rId9" w:history="1">
        <w:r w:rsidR="001F4ECF" w:rsidRPr="00641539">
          <w:rPr>
            <w:rStyle w:val="a8"/>
          </w:rPr>
          <w:t>https://shs.k12ea.gov.tw/site/special</w:t>
        </w:r>
      </w:hyperlink>
      <w:bookmarkStart w:id="0" w:name="_GoBack"/>
      <w:bookmarkEnd w:id="0"/>
      <w:r>
        <w:rPr>
          <w:rFonts w:ascii="Arial" w:hAnsi="Arial" w:cs="Arial" w:hint="eastAsia"/>
          <w:color w:val="343434"/>
          <w:sz w:val="22"/>
          <w:szCs w:val="22"/>
          <w:shd w:val="clear" w:color="auto" w:fill="FFFFFF"/>
        </w:rPr>
        <w:t>)</w:t>
      </w:r>
    </w:p>
    <w:sectPr w:rsidR="00305A05" w:rsidRPr="00305A05" w:rsidSect="00151838">
      <w:footerReference w:type="default" r:id="rId10"/>
      <w:pgSz w:w="11906" w:h="16838" w:code="9"/>
      <w:pgMar w:top="964" w:right="1134" w:bottom="96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17D" w:rsidRDefault="0091017D" w:rsidP="001D45DE">
      <w:r>
        <w:separator/>
      </w:r>
    </w:p>
  </w:endnote>
  <w:endnote w:type="continuationSeparator" w:id="0">
    <w:p w:rsidR="0091017D" w:rsidRDefault="0091017D" w:rsidP="001D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573086"/>
      <w:docPartObj>
        <w:docPartGallery w:val="Page Numbers (Bottom of Page)"/>
        <w:docPartUnique/>
      </w:docPartObj>
    </w:sdtPr>
    <w:sdtEndPr>
      <w:rPr>
        <w:sz w:val="24"/>
        <w:szCs w:val="24"/>
      </w:rPr>
    </w:sdtEndPr>
    <w:sdtContent>
      <w:p w:rsidR="00151838" w:rsidRPr="00151838" w:rsidRDefault="00151838">
        <w:pPr>
          <w:pStyle w:val="a6"/>
          <w:jc w:val="center"/>
          <w:rPr>
            <w:sz w:val="24"/>
            <w:szCs w:val="24"/>
          </w:rPr>
        </w:pPr>
        <w:r w:rsidRPr="00151838">
          <w:rPr>
            <w:sz w:val="24"/>
            <w:szCs w:val="24"/>
          </w:rPr>
          <w:fldChar w:fldCharType="begin"/>
        </w:r>
        <w:r w:rsidRPr="00151838">
          <w:rPr>
            <w:sz w:val="24"/>
            <w:szCs w:val="24"/>
          </w:rPr>
          <w:instrText>PAGE   \* MERGEFORMAT</w:instrText>
        </w:r>
        <w:r w:rsidRPr="00151838">
          <w:rPr>
            <w:sz w:val="24"/>
            <w:szCs w:val="24"/>
          </w:rPr>
          <w:fldChar w:fldCharType="separate"/>
        </w:r>
        <w:r w:rsidR="001D1F64" w:rsidRPr="001D1F64">
          <w:rPr>
            <w:noProof/>
            <w:sz w:val="24"/>
            <w:szCs w:val="24"/>
            <w:lang w:val="zh-TW"/>
          </w:rPr>
          <w:t>1</w:t>
        </w:r>
        <w:r w:rsidRPr="00151838">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17D" w:rsidRDefault="0091017D" w:rsidP="001D45DE">
      <w:r>
        <w:separator/>
      </w:r>
    </w:p>
  </w:footnote>
  <w:footnote w:type="continuationSeparator" w:id="0">
    <w:p w:rsidR="0091017D" w:rsidRDefault="0091017D" w:rsidP="001D45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B01C87"/>
    <w:multiLevelType w:val="hybridMultilevel"/>
    <w:tmpl w:val="E22C70A2"/>
    <w:lvl w:ilvl="0" w:tplc="60E48B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68"/>
    <w:rsid w:val="00004DD7"/>
    <w:rsid w:val="00010FA9"/>
    <w:rsid w:val="00012607"/>
    <w:rsid w:val="000369FC"/>
    <w:rsid w:val="000A2F22"/>
    <w:rsid w:val="000C5D6E"/>
    <w:rsid w:val="000D0D49"/>
    <w:rsid w:val="00143984"/>
    <w:rsid w:val="00145D3A"/>
    <w:rsid w:val="00151838"/>
    <w:rsid w:val="00163FF2"/>
    <w:rsid w:val="00177D6D"/>
    <w:rsid w:val="001A0573"/>
    <w:rsid w:val="001B4E0D"/>
    <w:rsid w:val="001C34BA"/>
    <w:rsid w:val="001D1F64"/>
    <w:rsid w:val="001D4126"/>
    <w:rsid w:val="001D45DE"/>
    <w:rsid w:val="001D7C89"/>
    <w:rsid w:val="001E717F"/>
    <w:rsid w:val="001F4ECF"/>
    <w:rsid w:val="00201C44"/>
    <w:rsid w:val="00207BD2"/>
    <w:rsid w:val="002372F9"/>
    <w:rsid w:val="002407E3"/>
    <w:rsid w:val="00255D9F"/>
    <w:rsid w:val="00265A2C"/>
    <w:rsid w:val="0028098D"/>
    <w:rsid w:val="00281069"/>
    <w:rsid w:val="002822B9"/>
    <w:rsid w:val="00293B26"/>
    <w:rsid w:val="00293FA5"/>
    <w:rsid w:val="00294DE3"/>
    <w:rsid w:val="002C114F"/>
    <w:rsid w:val="002C3D45"/>
    <w:rsid w:val="002D7DA0"/>
    <w:rsid w:val="002F6581"/>
    <w:rsid w:val="003041EA"/>
    <w:rsid w:val="00305A05"/>
    <w:rsid w:val="0031491D"/>
    <w:rsid w:val="003166F4"/>
    <w:rsid w:val="003A5EB5"/>
    <w:rsid w:val="003A7616"/>
    <w:rsid w:val="003B7073"/>
    <w:rsid w:val="003C212C"/>
    <w:rsid w:val="003C6A83"/>
    <w:rsid w:val="00406008"/>
    <w:rsid w:val="004060E7"/>
    <w:rsid w:val="0041414B"/>
    <w:rsid w:val="004206FA"/>
    <w:rsid w:val="00431DEB"/>
    <w:rsid w:val="00433252"/>
    <w:rsid w:val="004461ED"/>
    <w:rsid w:val="00451B2D"/>
    <w:rsid w:val="00490539"/>
    <w:rsid w:val="004928C6"/>
    <w:rsid w:val="0049791F"/>
    <w:rsid w:val="004A7F3D"/>
    <w:rsid w:val="004B481C"/>
    <w:rsid w:val="004C39DC"/>
    <w:rsid w:val="004C423C"/>
    <w:rsid w:val="004D1127"/>
    <w:rsid w:val="004D3FFB"/>
    <w:rsid w:val="004D539F"/>
    <w:rsid w:val="004E6BC0"/>
    <w:rsid w:val="004F7D22"/>
    <w:rsid w:val="00524195"/>
    <w:rsid w:val="00533A66"/>
    <w:rsid w:val="00551745"/>
    <w:rsid w:val="00567699"/>
    <w:rsid w:val="00592D2E"/>
    <w:rsid w:val="005D21DD"/>
    <w:rsid w:val="005F7C92"/>
    <w:rsid w:val="006030A2"/>
    <w:rsid w:val="006100EA"/>
    <w:rsid w:val="0061749E"/>
    <w:rsid w:val="00622B7F"/>
    <w:rsid w:val="00635B5B"/>
    <w:rsid w:val="0068576F"/>
    <w:rsid w:val="00692CCB"/>
    <w:rsid w:val="00694268"/>
    <w:rsid w:val="00697735"/>
    <w:rsid w:val="006A1DF7"/>
    <w:rsid w:val="006A3497"/>
    <w:rsid w:val="006A5704"/>
    <w:rsid w:val="006A5B14"/>
    <w:rsid w:val="006C68DB"/>
    <w:rsid w:val="006E56B9"/>
    <w:rsid w:val="007007AD"/>
    <w:rsid w:val="00706BFD"/>
    <w:rsid w:val="00723695"/>
    <w:rsid w:val="0073008A"/>
    <w:rsid w:val="007343D5"/>
    <w:rsid w:val="00743AD4"/>
    <w:rsid w:val="00753B5F"/>
    <w:rsid w:val="007643D4"/>
    <w:rsid w:val="007711EA"/>
    <w:rsid w:val="0077317B"/>
    <w:rsid w:val="00785949"/>
    <w:rsid w:val="00787FC9"/>
    <w:rsid w:val="00790D2C"/>
    <w:rsid w:val="007964F0"/>
    <w:rsid w:val="007B07B9"/>
    <w:rsid w:val="007E0259"/>
    <w:rsid w:val="008038B7"/>
    <w:rsid w:val="00813E34"/>
    <w:rsid w:val="008336E7"/>
    <w:rsid w:val="008513CD"/>
    <w:rsid w:val="008679F0"/>
    <w:rsid w:val="00867CC3"/>
    <w:rsid w:val="008737C3"/>
    <w:rsid w:val="0087720B"/>
    <w:rsid w:val="00892284"/>
    <w:rsid w:val="008936D4"/>
    <w:rsid w:val="008A76DC"/>
    <w:rsid w:val="008B2134"/>
    <w:rsid w:val="008F133D"/>
    <w:rsid w:val="00903232"/>
    <w:rsid w:val="0091017D"/>
    <w:rsid w:val="009346D2"/>
    <w:rsid w:val="009531CE"/>
    <w:rsid w:val="009553CE"/>
    <w:rsid w:val="00963ACE"/>
    <w:rsid w:val="0096794D"/>
    <w:rsid w:val="0097160C"/>
    <w:rsid w:val="00971A92"/>
    <w:rsid w:val="009919FC"/>
    <w:rsid w:val="009E4415"/>
    <w:rsid w:val="00A0023F"/>
    <w:rsid w:val="00A04179"/>
    <w:rsid w:val="00A17964"/>
    <w:rsid w:val="00A5520B"/>
    <w:rsid w:val="00A57066"/>
    <w:rsid w:val="00A67E12"/>
    <w:rsid w:val="00A764AB"/>
    <w:rsid w:val="00A85DEB"/>
    <w:rsid w:val="00A876C3"/>
    <w:rsid w:val="00A94584"/>
    <w:rsid w:val="00AB46D4"/>
    <w:rsid w:val="00AC5399"/>
    <w:rsid w:val="00AC6829"/>
    <w:rsid w:val="00AD4FC2"/>
    <w:rsid w:val="00AD522C"/>
    <w:rsid w:val="00B30DA6"/>
    <w:rsid w:val="00B42BF2"/>
    <w:rsid w:val="00B62F90"/>
    <w:rsid w:val="00B81022"/>
    <w:rsid w:val="00B831A3"/>
    <w:rsid w:val="00B90003"/>
    <w:rsid w:val="00B96546"/>
    <w:rsid w:val="00BB40FE"/>
    <w:rsid w:val="00BD514B"/>
    <w:rsid w:val="00C06AA9"/>
    <w:rsid w:val="00C12588"/>
    <w:rsid w:val="00C21ECF"/>
    <w:rsid w:val="00C24B5D"/>
    <w:rsid w:val="00C34820"/>
    <w:rsid w:val="00C417DA"/>
    <w:rsid w:val="00C4312D"/>
    <w:rsid w:val="00C55469"/>
    <w:rsid w:val="00C77EEF"/>
    <w:rsid w:val="00C84131"/>
    <w:rsid w:val="00C974A9"/>
    <w:rsid w:val="00CB134A"/>
    <w:rsid w:val="00CB6F92"/>
    <w:rsid w:val="00CC0E47"/>
    <w:rsid w:val="00D04DBF"/>
    <w:rsid w:val="00D2263E"/>
    <w:rsid w:val="00D22FAD"/>
    <w:rsid w:val="00D43097"/>
    <w:rsid w:val="00D56472"/>
    <w:rsid w:val="00D77587"/>
    <w:rsid w:val="00D92414"/>
    <w:rsid w:val="00DE3B23"/>
    <w:rsid w:val="00E12534"/>
    <w:rsid w:val="00E35085"/>
    <w:rsid w:val="00E652A5"/>
    <w:rsid w:val="00E66947"/>
    <w:rsid w:val="00E76B43"/>
    <w:rsid w:val="00E83D5A"/>
    <w:rsid w:val="00EA5080"/>
    <w:rsid w:val="00EC7AC6"/>
    <w:rsid w:val="00ED3C83"/>
    <w:rsid w:val="00F6192D"/>
    <w:rsid w:val="00F837EC"/>
    <w:rsid w:val="00F875B2"/>
    <w:rsid w:val="00FA47B2"/>
    <w:rsid w:val="00FB21D3"/>
    <w:rsid w:val="00FB60BF"/>
    <w:rsid w:val="00FC109D"/>
    <w:rsid w:val="00FC467A"/>
    <w:rsid w:val="00FD36C0"/>
    <w:rsid w:val="00FE03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FB9D32-6612-4DAF-AFB8-4DBF216A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25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26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D45DE"/>
    <w:pPr>
      <w:tabs>
        <w:tab w:val="center" w:pos="4153"/>
        <w:tab w:val="right" w:pos="8306"/>
      </w:tabs>
      <w:snapToGrid w:val="0"/>
    </w:pPr>
    <w:rPr>
      <w:sz w:val="20"/>
      <w:szCs w:val="20"/>
    </w:rPr>
  </w:style>
  <w:style w:type="character" w:customStyle="1" w:styleId="a5">
    <w:name w:val="頁首 字元"/>
    <w:basedOn w:val="a0"/>
    <w:link w:val="a4"/>
    <w:uiPriority w:val="99"/>
    <w:rsid w:val="001D45DE"/>
    <w:rPr>
      <w:kern w:val="2"/>
    </w:rPr>
  </w:style>
  <w:style w:type="paragraph" w:styleId="a6">
    <w:name w:val="footer"/>
    <w:basedOn w:val="a"/>
    <w:link w:val="a7"/>
    <w:uiPriority w:val="99"/>
    <w:unhideWhenUsed/>
    <w:rsid w:val="001D45DE"/>
    <w:pPr>
      <w:tabs>
        <w:tab w:val="center" w:pos="4153"/>
        <w:tab w:val="right" w:pos="8306"/>
      </w:tabs>
      <w:snapToGrid w:val="0"/>
    </w:pPr>
    <w:rPr>
      <w:sz w:val="20"/>
      <w:szCs w:val="20"/>
    </w:rPr>
  </w:style>
  <w:style w:type="character" w:customStyle="1" w:styleId="a7">
    <w:name w:val="頁尾 字元"/>
    <w:basedOn w:val="a0"/>
    <w:link w:val="a6"/>
    <w:uiPriority w:val="99"/>
    <w:rsid w:val="001D45DE"/>
    <w:rPr>
      <w:kern w:val="2"/>
    </w:rPr>
  </w:style>
  <w:style w:type="paragraph" w:styleId="Web">
    <w:name w:val="Normal (Web)"/>
    <w:basedOn w:val="a"/>
    <w:uiPriority w:val="99"/>
    <w:unhideWhenUsed/>
    <w:rsid w:val="003C6A83"/>
    <w:pPr>
      <w:widowControl/>
      <w:spacing w:before="100" w:beforeAutospacing="1" w:after="100" w:afterAutospacing="1"/>
    </w:pPr>
    <w:rPr>
      <w:rFonts w:ascii="新細明體" w:hAnsi="新細明體" w:cs="新細明體"/>
      <w:kern w:val="0"/>
    </w:rPr>
  </w:style>
  <w:style w:type="character" w:styleId="a8">
    <w:name w:val="Hyperlink"/>
    <w:basedOn w:val="a0"/>
    <w:uiPriority w:val="99"/>
    <w:unhideWhenUsed/>
    <w:rsid w:val="003C6A83"/>
    <w:rPr>
      <w:color w:val="0000FF"/>
      <w:u w:val="single"/>
    </w:rPr>
  </w:style>
  <w:style w:type="character" w:customStyle="1" w:styleId="UnresolvedMention">
    <w:name w:val="Unresolved Mention"/>
    <w:basedOn w:val="a0"/>
    <w:uiPriority w:val="99"/>
    <w:semiHidden/>
    <w:unhideWhenUsed/>
    <w:rsid w:val="002822B9"/>
    <w:rPr>
      <w:color w:val="605E5C"/>
      <w:shd w:val="clear" w:color="auto" w:fill="E1DFDD"/>
    </w:rPr>
  </w:style>
  <w:style w:type="character" w:styleId="a9">
    <w:name w:val="FollowedHyperlink"/>
    <w:basedOn w:val="a0"/>
    <w:uiPriority w:val="99"/>
    <w:semiHidden/>
    <w:unhideWhenUsed/>
    <w:rsid w:val="001F4E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83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chexpo.moe.edu.tw/search" TargetMode="External"/><Relationship Id="rId3" Type="http://schemas.openxmlformats.org/officeDocument/2006/relationships/settings" Target="settings.xml"/><Relationship Id="rId7" Type="http://schemas.openxmlformats.org/officeDocument/2006/relationships/hyperlink" Target="https://shs.k12ea.gov.tw/site/contiEF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hs.k12ea.gov.tw/site/speci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1971</Characters>
  <Application>Microsoft Office Word</Application>
  <DocSecurity>0</DocSecurity>
  <Lines>16</Lines>
  <Paragraphs>4</Paragraphs>
  <ScaleCrop>false</ScaleCrop>
  <Company>None</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105學年度基北區優先免試超級比一比</dc:title>
  <dc:subject/>
  <dc:creator>User</dc:creator>
  <cp:keywords/>
  <dc:description/>
  <cp:lastModifiedBy>User</cp:lastModifiedBy>
  <cp:revision>2</cp:revision>
  <cp:lastPrinted>2018-01-18T14:38:00Z</cp:lastPrinted>
  <dcterms:created xsi:type="dcterms:W3CDTF">2024-01-17T07:15:00Z</dcterms:created>
  <dcterms:modified xsi:type="dcterms:W3CDTF">2024-01-17T07:15:00Z</dcterms:modified>
</cp:coreProperties>
</file>